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018" w:rsidRDefault="00FE3018"/>
    <w:p w:rsidR="00FE3018" w:rsidRDefault="00FE3018">
      <w:r>
        <w:rPr>
          <w:noProof/>
          <w:lang w:eastAsia="en-US"/>
        </w:rPr>
        <w:pict>
          <v:group id="_x0000_s1396" style="position:absolute;margin-left:0;margin-top:0;width:565.55pt;height:799.8pt;z-index:251637248;mso-width-percent:950;mso-height-percent:950;mso-position-horizontal:center;mso-position-horizontal-relative:page;mso-position-vertical:center;mso-position-vertical-relative:page;mso-width-percent:950;mso-height-percent:950" coordorigin="316,406" coordsize="11608,15028" o:allowincell="f">
            <v:group id="_x0000_s1397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<v:rect id="_x0000_s1398" style="position:absolute;left:339;top:406;width:11582;height:15025;mso-width-relative:margin;v-text-anchor:middle" fillcolor="#8c8c8c" strokecolor="white" strokeweight="1pt">
                <v:fill r:id="rId6" o:title="Zig zag" color2="#bfbfbf" type="pattern"/>
                <v:shadow color="#d8d8d8" offset="3pt,3pt" offset2="2pt,2pt"/>
              </v:rect>
              <v:rect id="_x0000_s1399" style="position:absolute;left:3446;top:406;width:8475;height:15025;mso-width-relative:margin" fillcolor="#737373" strokecolor="white" strokeweight="1pt">
                <v:shadow color="#d8d8d8" offset="3pt,3pt" offset2="2pt,2pt"/>
                <v:textbox style="mso-next-textbox:#_x0000_s1399" inset="18pt,108pt,36pt">
                  <w:txbxContent>
                    <w:p w:rsidR="00FE3018" w:rsidRPr="00FE3018" w:rsidRDefault="0033772B">
                      <w:pPr>
                        <w:pStyle w:val="Bezmezer"/>
                        <w:rPr>
                          <w:color w:val="FFFFFF"/>
                          <w:sz w:val="80"/>
                          <w:szCs w:val="80"/>
                        </w:rPr>
                      </w:pPr>
                      <w:proofErr w:type="spellStart"/>
                      <w:r>
                        <w:rPr>
                          <w:sz w:val="80"/>
                          <w:szCs w:val="80"/>
                        </w:rPr>
                        <w:t>Iseki</w:t>
                      </w:r>
                      <w:proofErr w:type="spellEnd"/>
                      <w:r>
                        <w:rPr>
                          <w:sz w:val="80"/>
                          <w:szCs w:val="80"/>
                        </w:rPr>
                        <w:t xml:space="preserve"> TG 21 GEAS</w:t>
                      </w:r>
                      <w:r w:rsidR="00E83A90">
                        <w:rPr>
                          <w:sz w:val="80"/>
                          <w:szCs w:val="80"/>
                        </w:rPr>
                        <w:t xml:space="preserve"> </w:t>
                      </w:r>
                    </w:p>
                    <w:p w:rsidR="00FE3018" w:rsidRPr="00FE3018" w:rsidRDefault="003B7B57">
                      <w:pPr>
                        <w:pStyle w:val="Bezmezer"/>
                        <w:rPr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color w:val="FFFFFF"/>
                          <w:sz w:val="40"/>
                          <w:szCs w:val="40"/>
                        </w:rPr>
                        <w:t>Návod k obsluze pro malotraktor</w:t>
                      </w:r>
                    </w:p>
                    <w:p w:rsidR="00FE3018" w:rsidRPr="00FE3018" w:rsidRDefault="00FE3018">
                      <w:pPr>
                        <w:pStyle w:val="Bezmezer"/>
                        <w:rPr>
                          <w:color w:val="FFFFFF"/>
                        </w:rPr>
                      </w:pPr>
                    </w:p>
                    <w:p w:rsidR="00FE3018" w:rsidRPr="00FE3018" w:rsidRDefault="00FE3018">
                      <w:pPr>
                        <w:pStyle w:val="Bezmezer"/>
                        <w:rPr>
                          <w:color w:val="FFFFFF"/>
                        </w:rPr>
                      </w:pPr>
                    </w:p>
                  </w:txbxContent>
                </v:textbox>
              </v:rect>
              <v:group id="_x0000_s1400" style="position:absolute;left:321;top:3424;width:3125;height:6069" coordorigin="654,3599" coordsize="2880,5760">
                <v:rect id="_x0000_s1401" style="position:absolute;left:2094;top:6479;width:1440;height:1440;flip:x;mso-width-relative:margin;v-text-anchor:middle" fillcolor="#a7bfde" strokecolor="white" strokeweight="1pt">
                  <v:fill opacity="52429f"/>
                  <v:shadow color="#d8d8d8" offset="3pt,3pt" offset2="2pt,2pt"/>
                  <v:textbox>
                    <w:txbxContent>
                      <w:p w:rsidR="003B7B57" w:rsidRPr="003B7B57" w:rsidRDefault="003B7B57" w:rsidP="003B7B57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proofErr w:type="spellStart"/>
                        <w:r w:rsidRPr="003B7B57">
                          <w:rPr>
                            <w:b/>
                            <w:sz w:val="28"/>
                            <w:szCs w:val="28"/>
                          </w:rPr>
                          <w:t>Přislušenství</w:t>
                        </w:r>
                        <w:proofErr w:type="spellEnd"/>
                        <w:r w:rsidRPr="003B7B57">
                          <w:rPr>
                            <w:b/>
                            <w:sz w:val="28"/>
                            <w:szCs w:val="28"/>
                          </w:rPr>
                          <w:t xml:space="preserve"> pro orbu</w:t>
                        </w:r>
                      </w:p>
                    </w:txbxContent>
                  </v:textbox>
                </v:rect>
                <v:rect id="_x0000_s1402" style="position:absolute;left:2094;top:5039;width:1440;height:1440;flip:x;mso-width-relative:margin;v-text-anchor:middle" fillcolor="#a7bfde" strokecolor="white" strokeweight="1pt">
                  <v:fill opacity=".5"/>
                  <v:shadow color="#d8d8d8" offset="3pt,3pt" offset2="2pt,2pt"/>
                  <v:textbox>
                    <w:txbxContent>
                      <w:p w:rsidR="003B7B57" w:rsidRPr="003B7B57" w:rsidRDefault="003B7B57" w:rsidP="003B7B57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B7B57">
                          <w:rPr>
                            <w:b/>
                            <w:sz w:val="28"/>
                            <w:szCs w:val="28"/>
                          </w:rPr>
                          <w:t>Příslušenství na zimu</w:t>
                        </w:r>
                      </w:p>
                    </w:txbxContent>
                  </v:textbox>
                </v:rect>
                <v:rect id="_x0000_s1403" style="position:absolute;left:654;top:5039;width:1440;height:1440;flip:x;mso-width-relative:margin;v-text-anchor:middle" fillcolor="#a7bfde" strokecolor="white" strokeweight="1pt">
                  <v:fill opacity="52429f"/>
                  <v:shadow color="#d8d8d8" offset="3pt,3pt" offset2="2pt,2pt"/>
                  <v:textbox>
                    <w:txbxContent>
                      <w:p w:rsidR="003B7B57" w:rsidRPr="003B7B57" w:rsidRDefault="003B7B57" w:rsidP="003B7B57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proofErr w:type="spellStart"/>
                        <w:r w:rsidRPr="003B7B57">
                          <w:rPr>
                            <w:b/>
                            <w:sz w:val="28"/>
                            <w:szCs w:val="28"/>
                          </w:rPr>
                          <w:t>Podkopy</w:t>
                        </w:r>
                        <w:proofErr w:type="spellEnd"/>
                      </w:p>
                    </w:txbxContent>
                  </v:textbox>
                </v:rect>
                <v:rect id="_x0000_s1404" style="position:absolute;left:654;top:3599;width:1440;height:1440;flip:x;mso-width-relative:margin;v-text-anchor:middle" fillcolor="#a7bfde" strokecolor="white" strokeweight="1pt">
                  <v:fill opacity=".5"/>
                  <v:shadow color="#d8d8d8" offset="3pt,3pt" offset2="2pt,2pt"/>
                  <v:textbox>
                    <w:txbxContent>
                      <w:p w:rsidR="003B7B57" w:rsidRPr="003B7B57" w:rsidRDefault="003B7B5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3B7B57">
                          <w:rPr>
                            <w:b/>
                            <w:sz w:val="28"/>
                            <w:szCs w:val="28"/>
                          </w:rPr>
                          <w:t>Čelní nakladače</w:t>
                        </w:r>
                      </w:p>
                    </w:txbxContent>
                  </v:textbox>
                </v:rect>
                <v:rect id="_x0000_s1405" style="position:absolute;left:654;top:6479;width:1440;height:1440;flip:x;mso-width-relative:margin;v-text-anchor:middle" fillcolor="#a7bfde" strokecolor="white" strokeweight="1pt">
                  <v:fill opacity=".5"/>
                  <v:shadow color="#d8d8d8" offset="3pt,3pt" offset2="2pt,2pt"/>
                  <v:textbox>
                    <w:txbxContent>
                      <w:p w:rsidR="003B7B57" w:rsidRPr="003B7B57" w:rsidRDefault="003B7B57" w:rsidP="003B7B57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B7B57">
                          <w:rPr>
                            <w:b/>
                            <w:sz w:val="28"/>
                            <w:szCs w:val="28"/>
                          </w:rPr>
                          <w:t>Příslušenství pro úpravu ploch</w:t>
                        </w:r>
                      </w:p>
                    </w:txbxContent>
                  </v:textbox>
                </v:rect>
                <v:rect id="_x0000_s1406" style="position:absolute;left:2094;top:7919;width:1440;height:1440;flip:x;mso-width-relative:margin;v-text-anchor:middle" fillcolor="#a7bfde" strokecolor="white" strokeweight="1pt">
                  <v:fill opacity=".5"/>
                  <v:shadow color="#d8d8d8" offset="3pt,3pt" offset2="2pt,2pt"/>
                  <v:textbox>
                    <w:txbxContent>
                      <w:p w:rsidR="003B7B57" w:rsidRPr="003B7B57" w:rsidRDefault="003B7B57" w:rsidP="003B7B5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3B7B57">
                          <w:rPr>
                            <w:b/>
                            <w:sz w:val="28"/>
                            <w:szCs w:val="28"/>
                          </w:rPr>
                          <w:t>www.</w:t>
                        </w:r>
                        <w:proofErr w:type="spellStart"/>
                        <w:r w:rsidRPr="003B7B57">
                          <w:rPr>
                            <w:b/>
                            <w:sz w:val="28"/>
                            <w:szCs w:val="28"/>
                          </w:rPr>
                          <w:t>kpmalotraktory.eu</w:t>
                        </w:r>
                        <w:proofErr w:type="spellEnd"/>
                      </w:p>
                    </w:txbxContent>
                  </v:textbox>
                </v:rect>
              </v:group>
              <v:rect id="_x0000_s1407" style="position:absolute;left:2690;top:406;width:1563;height:1518;flip:x;mso-width-relative:margin;v-text-anchor:bottom" fillcolor="#c0504d" strokecolor="white" strokeweight="1pt">
                <v:shadow color="#d8d8d8" offset="3pt,3pt" offset2="2pt,2pt"/>
                <v:textbox style="mso-next-textbox:#_x0000_s1407">
                  <w:txbxContent>
                    <w:p w:rsidR="00FE3018" w:rsidRPr="00FE3018" w:rsidRDefault="00870681" w:rsidP="003B7B57">
                      <w:pPr>
                        <w:rPr>
                          <w:color w:val="FFFFFF"/>
                          <w:sz w:val="48"/>
                          <w:szCs w:val="52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>2019</w:t>
                      </w:r>
                    </w:p>
                  </w:txbxContent>
                </v:textbox>
              </v:rect>
            </v:group>
            <v:group id="_x0000_s1408" style="position:absolute;left:3446;top:13758;width:8169;height:1382" coordorigin="3446,13758" coordsize="8169,1382">
              <v:group id="_x0000_s1409" style="position:absolute;left:10833;top:14380;width:782;height:760;flip:x y" coordorigin="8754,11945" coordsize="2880,2859">
                <v:rect id="_x0000_s1410" style="position:absolute;left:10194;top:11945;width:1440;height:1440;flip:x;mso-width-relative:margin;v-text-anchor:middle" fillcolor="#bfbfbf" strokecolor="white" strokeweight="1pt">
                  <v:fill opacity=".5"/>
                  <v:shadow color="#d8d8d8" offset="3pt,3pt" offset2="2pt,2pt"/>
                </v:rect>
                <v:rect id="_x0000_s1411" style="position:absolute;left:10194;top:13364;width:1440;height:1440;flip:x;mso-width-relative:margin;v-text-anchor:middle" fillcolor="#c0504d" strokecolor="white" strokeweight="1pt">
                  <v:shadow color="#d8d8d8" offset="3pt,3pt" offset2="2pt,2pt"/>
                </v:rect>
                <v:rect id="_x0000_s1412" style="position:absolute;left:8754;top:13364;width:1440;height:1440;flip:x;mso-width-relative:margin;v-text-anchor:middle" fillcolor="#bfbfbf" strokecolor="white" strokeweight="1pt">
                  <v:fill opacity=".5"/>
                  <v:shadow color="#d8d8d8" offset="3pt,3pt" offset2="2pt,2pt"/>
                </v:rect>
              </v:group>
              <v:rect id="_x0000_s1413" style="position:absolute;left:3446;top:13758;width:7105;height:1382;v-text-anchor:bottom" filled="f" stroked="f" strokecolor="white" strokeweight="1pt">
                <v:fill opacity="52429f"/>
                <v:shadow color="#d8d8d8" offset="3pt,3pt" offset2="2pt,2pt"/>
                <v:textbox style="mso-next-textbox:#_x0000_s1413" inset=",0,,0">
                  <w:txbxContent>
                    <w:p w:rsidR="00FE3018" w:rsidRPr="00FE3018" w:rsidRDefault="003B7B57">
                      <w:pPr>
                        <w:pStyle w:val="Bezmezer"/>
                        <w:jc w:val="right"/>
                        <w:rPr>
                          <w:color w:val="FFFFFF"/>
                        </w:rPr>
                      </w:pPr>
                      <w:r>
                        <w:t>Karel Pařízek</w:t>
                      </w:r>
                    </w:p>
                    <w:p w:rsidR="00FE3018" w:rsidRPr="00FE3018" w:rsidRDefault="003B7B57">
                      <w:pPr>
                        <w:pStyle w:val="Bezmezer"/>
                        <w:jc w:val="righ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KP malotraktory</w:t>
                      </w:r>
                    </w:p>
                    <w:p w:rsidR="00FE3018" w:rsidRPr="00FE3018" w:rsidRDefault="00E83A90">
                      <w:pPr>
                        <w:pStyle w:val="Bezmezer"/>
                        <w:jc w:val="right"/>
                        <w:rPr>
                          <w:color w:val="FFFFFF"/>
                        </w:rPr>
                      </w:pPr>
                      <w:proofErr w:type="gramStart"/>
                      <w:r>
                        <w:rPr>
                          <w:color w:val="FFFFFF"/>
                        </w:rPr>
                        <w:t xml:space="preserve">01.03. </w:t>
                      </w:r>
                      <w:r w:rsidR="00870681">
                        <w:rPr>
                          <w:color w:val="FFFFFF"/>
                        </w:rPr>
                        <w:t>2019</w:t>
                      </w:r>
                      <w:proofErr w:type="gramEnd"/>
                    </w:p>
                  </w:txbxContent>
                </v:textbox>
              </v:rect>
            </v:group>
            <w10:wrap anchorx="page" anchory="page"/>
          </v:group>
        </w:pict>
      </w:r>
    </w:p>
    <w:p w:rsidR="00706CCA" w:rsidRDefault="00FE3018">
      <w:pPr>
        <w:pStyle w:val="Nadpis1"/>
      </w:pPr>
      <w:r>
        <w:br w:type="page"/>
      </w:r>
    </w:p>
    <w:p w:rsidR="00706CCA" w:rsidRDefault="0033772B">
      <w:pPr>
        <w:pStyle w:val="Nadpis1"/>
        <w:jc w:val="center"/>
        <w:rPr>
          <w:sz w:val="52"/>
        </w:rPr>
      </w:pPr>
      <w:proofErr w:type="spellStart"/>
      <w:r>
        <w:rPr>
          <w:sz w:val="52"/>
        </w:rPr>
        <w:lastRenderedPageBreak/>
        <w:t>Iseki</w:t>
      </w:r>
      <w:proofErr w:type="spellEnd"/>
      <w:r>
        <w:rPr>
          <w:sz w:val="52"/>
        </w:rPr>
        <w:t xml:space="preserve"> TG 21 GEAS</w:t>
      </w:r>
    </w:p>
    <w:p w:rsidR="000D117B" w:rsidRDefault="000D117B" w:rsidP="000D117B"/>
    <w:p w:rsidR="000D117B" w:rsidRDefault="000D117B" w:rsidP="000D117B"/>
    <w:p w:rsidR="00415565" w:rsidRDefault="00415565" w:rsidP="000D117B"/>
    <w:p w:rsidR="00415565" w:rsidRPr="000D117B" w:rsidRDefault="00415565" w:rsidP="000D117B"/>
    <w:p w:rsidR="00706CCA" w:rsidRDefault="00706CCA"/>
    <w:p w:rsidR="00F55833" w:rsidRDefault="000D117B">
      <w:r>
        <w:t xml:space="preserve">                                </w:t>
      </w:r>
      <w:r w:rsidR="00F36E7B">
        <w:rPr>
          <w:noProof/>
        </w:rPr>
        <w:drawing>
          <wp:inline distT="0" distB="0" distL="0" distR="0">
            <wp:extent cx="3248025" cy="2438400"/>
            <wp:effectExtent l="19050" t="0" r="9525" b="0"/>
            <wp:docPr id="1" name="obrázek 1" descr="P1040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4087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833" w:rsidRPr="00E452F1" w:rsidRDefault="00415565">
      <w:r>
        <w:t xml:space="preserve">                                     </w:t>
      </w:r>
    </w:p>
    <w:p w:rsidR="00F55833" w:rsidRDefault="005033A4">
      <w:r>
        <w:t xml:space="preserve">                             </w:t>
      </w:r>
    </w:p>
    <w:p w:rsidR="00F55833" w:rsidRDefault="00B67523">
      <w:r>
        <w:t xml:space="preserve">                                   </w:t>
      </w:r>
      <w:r w:rsidR="00E91BC9">
        <w:t xml:space="preserve"> </w:t>
      </w:r>
    </w:p>
    <w:p w:rsidR="00F55833" w:rsidRDefault="00785A4B">
      <w:r>
        <w:t xml:space="preserve">                             </w:t>
      </w:r>
    </w:p>
    <w:p w:rsidR="0040236A" w:rsidRDefault="0040236A"/>
    <w:p w:rsidR="0040236A" w:rsidRDefault="0040236A"/>
    <w:p w:rsidR="0040236A" w:rsidRDefault="0040236A"/>
    <w:p w:rsidR="00F55833" w:rsidRDefault="00145D5F">
      <w:r>
        <w:t xml:space="preserve">                           </w:t>
      </w:r>
    </w:p>
    <w:p w:rsidR="004935C3" w:rsidRDefault="00F27D5B">
      <w:r>
        <w:t xml:space="preserve">                               </w:t>
      </w:r>
    </w:p>
    <w:p w:rsidR="004935C3" w:rsidRDefault="004935C3"/>
    <w:p w:rsidR="004935C3" w:rsidRDefault="004935C3"/>
    <w:p w:rsidR="004935C3" w:rsidRDefault="004935C3"/>
    <w:p w:rsidR="008173D9" w:rsidRDefault="008173D9"/>
    <w:p w:rsidR="004935C3" w:rsidRDefault="004935C3"/>
    <w:p w:rsidR="004935C3" w:rsidRDefault="004935C3"/>
    <w:p w:rsidR="004935C3" w:rsidRDefault="004935C3"/>
    <w:p w:rsidR="004935C3" w:rsidRDefault="004935C3"/>
    <w:p w:rsidR="004935C3" w:rsidRDefault="004935C3"/>
    <w:p w:rsidR="004935C3" w:rsidRDefault="004935C3"/>
    <w:p w:rsidR="004935C3" w:rsidRDefault="004935C3"/>
    <w:p w:rsidR="004935C3" w:rsidRDefault="004935C3"/>
    <w:p w:rsidR="00F55833" w:rsidRDefault="00C155DD">
      <w:r>
        <w:t xml:space="preserve">                              </w:t>
      </w:r>
    </w:p>
    <w:p w:rsidR="00F55833" w:rsidRDefault="00AC0C4D">
      <w:r>
        <w:t xml:space="preserve">                       </w:t>
      </w:r>
    </w:p>
    <w:p w:rsidR="00B66B08" w:rsidRDefault="00262845" w:rsidP="00AD31EA">
      <w:pPr>
        <w:pStyle w:val="Nadpis2"/>
        <w:rPr>
          <w:b/>
        </w:rPr>
      </w:pPr>
      <w:r>
        <w:t xml:space="preserve">Dále uvedený návod se vztahuje na čtyřkolové malotraktory   </w:t>
      </w:r>
      <w:proofErr w:type="spellStart"/>
      <w:r w:rsidR="00DD647B">
        <w:rPr>
          <w:b/>
        </w:rPr>
        <w:t>Iseki</w:t>
      </w:r>
      <w:proofErr w:type="spellEnd"/>
      <w:r w:rsidR="00DD647B">
        <w:rPr>
          <w:b/>
        </w:rPr>
        <w:t xml:space="preserve"> </w:t>
      </w:r>
    </w:p>
    <w:p w:rsidR="00CA09CD" w:rsidRPr="00CA09CD" w:rsidRDefault="00CA09CD" w:rsidP="00CA09CD"/>
    <w:p w:rsidR="00AD31EA" w:rsidRPr="00AD31EA" w:rsidRDefault="00AD31EA" w:rsidP="00AD31EA"/>
    <w:p w:rsidR="00262845" w:rsidRDefault="00262845" w:rsidP="009177C8">
      <w:pPr>
        <w:pStyle w:val="Nadpis2"/>
        <w:rPr>
          <w:b/>
        </w:rPr>
      </w:pPr>
    </w:p>
    <w:p w:rsidR="00715D18" w:rsidRDefault="00715D18" w:rsidP="00715D18"/>
    <w:p w:rsidR="00715D18" w:rsidRDefault="00715D18" w:rsidP="00715D18"/>
    <w:p w:rsidR="00715D18" w:rsidRPr="00715D18" w:rsidRDefault="00715D18" w:rsidP="00715D18"/>
    <w:p w:rsidR="00706CCA" w:rsidRDefault="00706CCA" w:rsidP="00224835">
      <w:pPr>
        <w:rPr>
          <w:b/>
          <w:sz w:val="44"/>
          <w:u w:val="single"/>
        </w:rPr>
      </w:pPr>
      <w:r>
        <w:rPr>
          <w:b/>
          <w:sz w:val="44"/>
          <w:u w:val="single"/>
        </w:rPr>
        <w:t>Obsah:</w:t>
      </w:r>
    </w:p>
    <w:p w:rsidR="00706CCA" w:rsidRDefault="00706CCA">
      <w:pPr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popis stroje </w:t>
      </w:r>
      <w:r>
        <w:rPr>
          <w:sz w:val="24"/>
        </w:rPr>
        <w:tab/>
        <w:t xml:space="preserve">a) určení stroje </w:t>
      </w:r>
    </w:p>
    <w:p w:rsidR="00706CCA" w:rsidRDefault="00706CCA">
      <w:pPr>
        <w:ind w:left="1416"/>
        <w:rPr>
          <w:sz w:val="24"/>
        </w:rPr>
      </w:pPr>
      <w:r>
        <w:rPr>
          <w:sz w:val="24"/>
        </w:rPr>
        <w:t xml:space="preserve">  </w:t>
      </w:r>
      <w:r>
        <w:rPr>
          <w:sz w:val="24"/>
        </w:rPr>
        <w:tab/>
        <w:t>b) technické parametry a popis stroje</w:t>
      </w:r>
    </w:p>
    <w:p w:rsidR="00706CCA" w:rsidRDefault="00706CCA">
      <w:pPr>
        <w:ind w:left="1416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706CCA" w:rsidRDefault="00706CCA">
      <w:pPr>
        <w:rPr>
          <w:sz w:val="24"/>
        </w:rPr>
      </w:pPr>
      <w:proofErr w:type="gramStart"/>
      <w:r>
        <w:rPr>
          <w:sz w:val="24"/>
        </w:rPr>
        <w:t>2)  bezpečnostní</w:t>
      </w:r>
      <w:proofErr w:type="gramEnd"/>
      <w:r>
        <w:rPr>
          <w:sz w:val="24"/>
        </w:rPr>
        <w:t xml:space="preserve"> pokyny a záruka</w:t>
      </w:r>
    </w:p>
    <w:p w:rsidR="00706CCA" w:rsidRDefault="00706CCA" w:rsidP="007771EB">
      <w:pPr>
        <w:numPr>
          <w:ilvl w:val="0"/>
          <w:numId w:val="9"/>
        </w:numPr>
        <w:rPr>
          <w:sz w:val="24"/>
        </w:rPr>
      </w:pPr>
      <w:r>
        <w:rPr>
          <w:sz w:val="24"/>
        </w:rPr>
        <w:t>požární bezpečnost</w:t>
      </w:r>
    </w:p>
    <w:p w:rsidR="00706CCA" w:rsidRDefault="00706CCA" w:rsidP="007771EB">
      <w:pPr>
        <w:numPr>
          <w:ilvl w:val="0"/>
          <w:numId w:val="9"/>
        </w:numPr>
        <w:rPr>
          <w:sz w:val="24"/>
        </w:rPr>
      </w:pPr>
      <w:r>
        <w:rPr>
          <w:sz w:val="24"/>
        </w:rPr>
        <w:t>přeprava po veřejných komunikacích</w:t>
      </w:r>
    </w:p>
    <w:p w:rsidR="00706CCA" w:rsidRDefault="00706CCA" w:rsidP="007771EB">
      <w:pPr>
        <w:numPr>
          <w:ilvl w:val="0"/>
          <w:numId w:val="9"/>
        </w:numPr>
        <w:rPr>
          <w:sz w:val="24"/>
        </w:rPr>
      </w:pPr>
      <w:r>
        <w:rPr>
          <w:sz w:val="24"/>
        </w:rPr>
        <w:lastRenderedPageBreak/>
        <w:t>bezpečnostní pokyny pro práci</w:t>
      </w:r>
    </w:p>
    <w:p w:rsidR="00706CCA" w:rsidRDefault="00706CCA" w:rsidP="007771EB">
      <w:pPr>
        <w:numPr>
          <w:ilvl w:val="0"/>
          <w:numId w:val="9"/>
        </w:numPr>
        <w:rPr>
          <w:sz w:val="24"/>
        </w:rPr>
      </w:pPr>
      <w:r>
        <w:rPr>
          <w:sz w:val="24"/>
        </w:rPr>
        <w:t>zodpovědnost obsluhy</w:t>
      </w:r>
    </w:p>
    <w:p w:rsidR="00706CCA" w:rsidRDefault="00706CCA" w:rsidP="007771EB">
      <w:pPr>
        <w:numPr>
          <w:ilvl w:val="0"/>
          <w:numId w:val="9"/>
        </w:numPr>
        <w:rPr>
          <w:sz w:val="24"/>
        </w:rPr>
      </w:pPr>
      <w:r>
        <w:rPr>
          <w:sz w:val="24"/>
        </w:rPr>
        <w:t>záruční podmínky-reklamační řád</w:t>
      </w:r>
    </w:p>
    <w:p w:rsidR="00706CCA" w:rsidRDefault="00706CCA">
      <w:pPr>
        <w:rPr>
          <w:sz w:val="24"/>
        </w:rPr>
      </w:pPr>
    </w:p>
    <w:p w:rsidR="00706CCA" w:rsidRDefault="00706CCA" w:rsidP="007771EB">
      <w:pPr>
        <w:numPr>
          <w:ilvl w:val="0"/>
          <w:numId w:val="7"/>
        </w:numPr>
        <w:rPr>
          <w:sz w:val="24"/>
        </w:rPr>
      </w:pPr>
      <w:r>
        <w:rPr>
          <w:sz w:val="24"/>
        </w:rPr>
        <w:t xml:space="preserve"> ovládání </w:t>
      </w:r>
      <w:proofErr w:type="gramStart"/>
      <w:r>
        <w:rPr>
          <w:sz w:val="24"/>
        </w:rPr>
        <w:t>stroje , ovládací</w:t>
      </w:r>
      <w:proofErr w:type="gramEnd"/>
      <w:r>
        <w:rPr>
          <w:sz w:val="24"/>
        </w:rPr>
        <w:t xml:space="preserve"> prvky a jejich umístění na stroji</w:t>
      </w:r>
    </w:p>
    <w:p w:rsidR="00706CCA" w:rsidRDefault="00706CCA">
      <w:pPr>
        <w:numPr>
          <w:ilvl w:val="0"/>
          <w:numId w:val="2"/>
        </w:numPr>
        <w:rPr>
          <w:sz w:val="24"/>
        </w:rPr>
      </w:pPr>
      <w:r>
        <w:rPr>
          <w:sz w:val="24"/>
        </w:rPr>
        <w:t>symboly-výstrahy</w:t>
      </w:r>
    </w:p>
    <w:p w:rsidR="00706CCA" w:rsidRDefault="00706CCA">
      <w:pPr>
        <w:numPr>
          <w:ilvl w:val="0"/>
          <w:numId w:val="2"/>
        </w:numPr>
        <w:rPr>
          <w:sz w:val="24"/>
        </w:rPr>
      </w:pPr>
      <w:r>
        <w:rPr>
          <w:sz w:val="24"/>
        </w:rPr>
        <w:t>umístění ovládacích prvků</w:t>
      </w:r>
    </w:p>
    <w:p w:rsidR="00706CCA" w:rsidRDefault="00706CCA">
      <w:pPr>
        <w:numPr>
          <w:ilvl w:val="0"/>
          <w:numId w:val="2"/>
        </w:numPr>
        <w:rPr>
          <w:sz w:val="24"/>
        </w:rPr>
      </w:pPr>
      <w:r>
        <w:rPr>
          <w:sz w:val="24"/>
        </w:rPr>
        <w:t>kontrolní a přístrojový panel</w:t>
      </w:r>
    </w:p>
    <w:p w:rsidR="00706CCA" w:rsidRDefault="00706CCA">
      <w:pPr>
        <w:numPr>
          <w:ilvl w:val="0"/>
          <w:numId w:val="2"/>
        </w:numPr>
        <w:rPr>
          <w:sz w:val="24"/>
        </w:rPr>
      </w:pPr>
      <w:r>
        <w:rPr>
          <w:sz w:val="24"/>
        </w:rPr>
        <w:t>jiné ovládací prvky na traktoru.</w:t>
      </w:r>
    </w:p>
    <w:p w:rsidR="00706CCA" w:rsidRDefault="00706CCA">
      <w:pPr>
        <w:ind w:left="2484"/>
        <w:rPr>
          <w:sz w:val="24"/>
        </w:rPr>
      </w:pPr>
    </w:p>
    <w:p w:rsidR="00706CCA" w:rsidRDefault="00706CCA" w:rsidP="007771EB">
      <w:pPr>
        <w:numPr>
          <w:ilvl w:val="0"/>
          <w:numId w:val="7"/>
        </w:numPr>
        <w:rPr>
          <w:sz w:val="24"/>
        </w:rPr>
      </w:pPr>
      <w:proofErr w:type="gramStart"/>
      <w:r>
        <w:rPr>
          <w:sz w:val="24"/>
        </w:rPr>
        <w:t>kontrola , údržba</w:t>
      </w:r>
      <w:proofErr w:type="gramEnd"/>
      <w:r>
        <w:rPr>
          <w:sz w:val="24"/>
        </w:rPr>
        <w:t xml:space="preserve"> a seřizování</w:t>
      </w:r>
    </w:p>
    <w:p w:rsidR="00706CCA" w:rsidRDefault="00706CCA">
      <w:pPr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kontrolní místa náplní </w:t>
      </w:r>
    </w:p>
    <w:p w:rsidR="00706CCA" w:rsidRDefault="00706CCA">
      <w:pPr>
        <w:numPr>
          <w:ilvl w:val="0"/>
          <w:numId w:val="3"/>
        </w:numPr>
        <w:rPr>
          <w:sz w:val="24"/>
        </w:rPr>
      </w:pPr>
      <w:r>
        <w:rPr>
          <w:sz w:val="24"/>
        </w:rPr>
        <w:t>mechanická kontrola</w:t>
      </w:r>
    </w:p>
    <w:p w:rsidR="00706CCA" w:rsidRDefault="00706CCA">
      <w:pPr>
        <w:numPr>
          <w:ilvl w:val="0"/>
          <w:numId w:val="3"/>
        </w:numPr>
        <w:rPr>
          <w:sz w:val="24"/>
        </w:rPr>
      </w:pPr>
      <w:r>
        <w:rPr>
          <w:sz w:val="24"/>
        </w:rPr>
        <w:t>akumulátor a elektrické vybavení</w:t>
      </w:r>
    </w:p>
    <w:p w:rsidR="00706CCA" w:rsidRDefault="00706CCA">
      <w:pPr>
        <w:rPr>
          <w:sz w:val="24"/>
        </w:rPr>
      </w:pPr>
    </w:p>
    <w:p w:rsidR="00706CCA" w:rsidRDefault="00706CCA" w:rsidP="007771EB">
      <w:pPr>
        <w:numPr>
          <w:ilvl w:val="0"/>
          <w:numId w:val="7"/>
        </w:numPr>
        <w:rPr>
          <w:sz w:val="24"/>
        </w:rPr>
      </w:pPr>
      <w:r>
        <w:rPr>
          <w:sz w:val="24"/>
        </w:rPr>
        <w:t>provozní pokyny</w:t>
      </w:r>
    </w:p>
    <w:p w:rsidR="00706CCA" w:rsidRDefault="00706CCA">
      <w:pPr>
        <w:numPr>
          <w:ilvl w:val="0"/>
          <w:numId w:val="4"/>
        </w:numPr>
        <w:rPr>
          <w:sz w:val="24"/>
        </w:rPr>
      </w:pPr>
      <w:r>
        <w:rPr>
          <w:sz w:val="24"/>
        </w:rPr>
        <w:t>kontrola před uvedením do provozu</w:t>
      </w:r>
    </w:p>
    <w:p w:rsidR="00706CCA" w:rsidRDefault="00706CCA">
      <w:pPr>
        <w:numPr>
          <w:ilvl w:val="0"/>
          <w:numId w:val="4"/>
        </w:numPr>
        <w:rPr>
          <w:sz w:val="24"/>
        </w:rPr>
      </w:pPr>
      <w:r>
        <w:rPr>
          <w:sz w:val="24"/>
        </w:rPr>
        <w:t>spouštění motoru</w:t>
      </w:r>
    </w:p>
    <w:p w:rsidR="00706CCA" w:rsidRDefault="00706CCA">
      <w:pPr>
        <w:numPr>
          <w:ilvl w:val="0"/>
          <w:numId w:val="4"/>
        </w:numPr>
        <w:rPr>
          <w:sz w:val="24"/>
        </w:rPr>
      </w:pPr>
      <w:r>
        <w:rPr>
          <w:sz w:val="24"/>
        </w:rPr>
        <w:t>volba převodových stupňů</w:t>
      </w:r>
    </w:p>
    <w:p w:rsidR="00706CCA" w:rsidRDefault="00706CCA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uzávěrka diferenciálu </w:t>
      </w:r>
    </w:p>
    <w:p w:rsidR="00706CCA" w:rsidRDefault="00706CCA">
      <w:pPr>
        <w:numPr>
          <w:ilvl w:val="0"/>
          <w:numId w:val="4"/>
        </w:numPr>
        <w:rPr>
          <w:sz w:val="24"/>
        </w:rPr>
      </w:pPr>
      <w:r>
        <w:rPr>
          <w:sz w:val="24"/>
        </w:rPr>
        <w:t>přední náhon</w:t>
      </w:r>
    </w:p>
    <w:p w:rsidR="00706CCA" w:rsidRDefault="00706CCA">
      <w:pPr>
        <w:numPr>
          <w:ilvl w:val="0"/>
          <w:numId w:val="4"/>
        </w:numPr>
        <w:rPr>
          <w:sz w:val="24"/>
        </w:rPr>
      </w:pPr>
      <w:r>
        <w:rPr>
          <w:sz w:val="24"/>
        </w:rPr>
        <w:t>používání provozní brzdy</w:t>
      </w:r>
    </w:p>
    <w:p w:rsidR="00706CCA" w:rsidRDefault="00706CCA">
      <w:pPr>
        <w:numPr>
          <w:ilvl w:val="0"/>
          <w:numId w:val="4"/>
        </w:numPr>
        <w:rPr>
          <w:sz w:val="24"/>
        </w:rPr>
      </w:pPr>
      <w:r>
        <w:rPr>
          <w:sz w:val="24"/>
        </w:rPr>
        <w:t>odstavení stroje a zajištění</w:t>
      </w:r>
    </w:p>
    <w:p w:rsidR="00706CCA" w:rsidRDefault="00706CCA">
      <w:pPr>
        <w:rPr>
          <w:sz w:val="24"/>
        </w:rPr>
      </w:pPr>
    </w:p>
    <w:p w:rsidR="00706CCA" w:rsidRDefault="00706CCA" w:rsidP="007771EB">
      <w:pPr>
        <w:numPr>
          <w:ilvl w:val="0"/>
          <w:numId w:val="7"/>
        </w:numPr>
        <w:rPr>
          <w:sz w:val="24"/>
        </w:rPr>
      </w:pPr>
      <w:r>
        <w:rPr>
          <w:sz w:val="24"/>
        </w:rPr>
        <w:t xml:space="preserve">úpravy </w:t>
      </w:r>
      <w:proofErr w:type="gramStart"/>
      <w:r>
        <w:rPr>
          <w:sz w:val="24"/>
        </w:rPr>
        <w:t>parametrů  malotraktoru</w:t>
      </w:r>
      <w:proofErr w:type="gramEnd"/>
    </w:p>
    <w:p w:rsidR="00706CCA" w:rsidRDefault="00706CCA">
      <w:pPr>
        <w:numPr>
          <w:ilvl w:val="0"/>
          <w:numId w:val="5"/>
        </w:numPr>
        <w:rPr>
          <w:sz w:val="24"/>
        </w:rPr>
      </w:pPr>
      <w:r>
        <w:rPr>
          <w:sz w:val="24"/>
        </w:rPr>
        <w:t>změna rozchodu</w:t>
      </w:r>
    </w:p>
    <w:p w:rsidR="00706CCA" w:rsidRDefault="00706CCA">
      <w:pPr>
        <w:numPr>
          <w:ilvl w:val="0"/>
          <w:numId w:val="5"/>
        </w:numPr>
        <w:rPr>
          <w:sz w:val="24"/>
        </w:rPr>
      </w:pPr>
      <w:r>
        <w:rPr>
          <w:sz w:val="24"/>
        </w:rPr>
        <w:t>přídavné zátěže</w:t>
      </w:r>
    </w:p>
    <w:p w:rsidR="00706CCA" w:rsidRDefault="00706CCA">
      <w:pPr>
        <w:rPr>
          <w:sz w:val="24"/>
        </w:rPr>
      </w:pPr>
    </w:p>
    <w:p w:rsidR="00706CCA" w:rsidRDefault="00706CCA" w:rsidP="007771EB">
      <w:pPr>
        <w:numPr>
          <w:ilvl w:val="0"/>
          <w:numId w:val="7"/>
        </w:numPr>
        <w:rPr>
          <w:sz w:val="24"/>
        </w:rPr>
      </w:pPr>
      <w:r>
        <w:rPr>
          <w:sz w:val="24"/>
        </w:rPr>
        <w:t xml:space="preserve">Ošetření a údržba stroje </w:t>
      </w:r>
    </w:p>
    <w:p w:rsidR="00706CCA" w:rsidRDefault="00706CCA">
      <w:pPr>
        <w:numPr>
          <w:ilvl w:val="0"/>
          <w:numId w:val="6"/>
        </w:numPr>
        <w:rPr>
          <w:sz w:val="24"/>
        </w:rPr>
      </w:pPr>
      <w:r>
        <w:rPr>
          <w:sz w:val="24"/>
        </w:rPr>
        <w:t>bezpečnostní pokyny při údržbě, seřizování a opravách</w:t>
      </w:r>
    </w:p>
    <w:p w:rsidR="00706CCA" w:rsidRDefault="00706CCA">
      <w:pPr>
        <w:numPr>
          <w:ilvl w:val="0"/>
          <w:numId w:val="6"/>
        </w:numPr>
        <w:rPr>
          <w:sz w:val="24"/>
        </w:rPr>
      </w:pPr>
      <w:r>
        <w:rPr>
          <w:sz w:val="24"/>
        </w:rPr>
        <w:t>údržba a seřízení motoru</w:t>
      </w:r>
    </w:p>
    <w:p w:rsidR="00706CCA" w:rsidRDefault="00706CCA">
      <w:pPr>
        <w:numPr>
          <w:ilvl w:val="0"/>
          <w:numId w:val="6"/>
        </w:numPr>
        <w:rPr>
          <w:sz w:val="24"/>
        </w:rPr>
      </w:pPr>
      <w:r>
        <w:rPr>
          <w:sz w:val="24"/>
        </w:rPr>
        <w:t>spojka</w:t>
      </w:r>
    </w:p>
    <w:p w:rsidR="00706CCA" w:rsidRDefault="00706CCA">
      <w:pPr>
        <w:numPr>
          <w:ilvl w:val="0"/>
          <w:numId w:val="6"/>
        </w:numPr>
        <w:rPr>
          <w:sz w:val="24"/>
        </w:rPr>
      </w:pPr>
      <w:r>
        <w:rPr>
          <w:sz w:val="24"/>
        </w:rPr>
        <w:t>převodová skříň a přední rozvodovka</w:t>
      </w:r>
    </w:p>
    <w:p w:rsidR="00706CCA" w:rsidRDefault="00706CCA">
      <w:pPr>
        <w:numPr>
          <w:ilvl w:val="0"/>
          <w:numId w:val="6"/>
        </w:numPr>
        <w:rPr>
          <w:sz w:val="24"/>
        </w:rPr>
      </w:pPr>
      <w:r>
        <w:rPr>
          <w:sz w:val="24"/>
        </w:rPr>
        <w:t>brzdy malotraktoru</w:t>
      </w:r>
    </w:p>
    <w:p w:rsidR="00706CCA" w:rsidRDefault="00706CCA">
      <w:pPr>
        <w:numPr>
          <w:ilvl w:val="0"/>
          <w:numId w:val="6"/>
        </w:numPr>
        <w:rPr>
          <w:sz w:val="24"/>
        </w:rPr>
      </w:pPr>
      <w:r>
        <w:rPr>
          <w:sz w:val="24"/>
        </w:rPr>
        <w:t>řízení malotraktoru</w:t>
      </w:r>
    </w:p>
    <w:p w:rsidR="00706CCA" w:rsidRDefault="00706CCA">
      <w:pPr>
        <w:numPr>
          <w:ilvl w:val="0"/>
          <w:numId w:val="6"/>
        </w:numPr>
        <w:rPr>
          <w:sz w:val="24"/>
        </w:rPr>
      </w:pPr>
      <w:r>
        <w:rPr>
          <w:sz w:val="24"/>
        </w:rPr>
        <w:t>elektroinstalace</w:t>
      </w:r>
    </w:p>
    <w:p w:rsidR="00706CCA" w:rsidRDefault="00706CCA">
      <w:pPr>
        <w:numPr>
          <w:ilvl w:val="0"/>
          <w:numId w:val="6"/>
        </w:numPr>
        <w:rPr>
          <w:sz w:val="24"/>
        </w:rPr>
      </w:pPr>
      <w:r>
        <w:rPr>
          <w:sz w:val="24"/>
        </w:rPr>
        <w:t xml:space="preserve">hydraulika </w:t>
      </w:r>
    </w:p>
    <w:p w:rsidR="00706CCA" w:rsidRDefault="00706CCA">
      <w:pPr>
        <w:numPr>
          <w:ilvl w:val="0"/>
          <w:numId w:val="6"/>
        </w:numPr>
        <w:rPr>
          <w:sz w:val="24"/>
        </w:rPr>
      </w:pPr>
      <w:r>
        <w:rPr>
          <w:sz w:val="24"/>
        </w:rPr>
        <w:t>uskladnění mimo sezónu</w:t>
      </w:r>
    </w:p>
    <w:p w:rsidR="00706CCA" w:rsidRDefault="00706CCA">
      <w:pPr>
        <w:numPr>
          <w:ilvl w:val="0"/>
          <w:numId w:val="6"/>
        </w:numPr>
        <w:rPr>
          <w:sz w:val="24"/>
        </w:rPr>
      </w:pPr>
      <w:r>
        <w:rPr>
          <w:sz w:val="24"/>
        </w:rPr>
        <w:t>doporučené intervaly údržby</w:t>
      </w:r>
    </w:p>
    <w:p w:rsidR="00145D5F" w:rsidRDefault="00145D5F" w:rsidP="00145D5F">
      <w:pPr>
        <w:ind w:left="2484"/>
        <w:rPr>
          <w:sz w:val="24"/>
        </w:rPr>
      </w:pPr>
    </w:p>
    <w:p w:rsidR="00706CCA" w:rsidRDefault="00706CCA">
      <w:pPr>
        <w:ind w:left="2124"/>
        <w:rPr>
          <w:sz w:val="24"/>
        </w:rPr>
      </w:pPr>
    </w:p>
    <w:p w:rsidR="00014EE6" w:rsidRDefault="00014EE6">
      <w:pPr>
        <w:pStyle w:val="Nadpis1"/>
        <w:rPr>
          <w:rFonts w:ascii="Times New Roman" w:hAnsi="Times New Roman"/>
        </w:rPr>
      </w:pPr>
    </w:p>
    <w:p w:rsidR="00F03261" w:rsidRPr="00F03261" w:rsidRDefault="00F03261" w:rsidP="00F03261"/>
    <w:p w:rsidR="00706CCA" w:rsidRDefault="00706CCA">
      <w:pPr>
        <w:pStyle w:val="Nadpis1"/>
        <w:rPr>
          <w:rFonts w:ascii="Times New Roman" w:hAnsi="Times New Roman"/>
        </w:rPr>
      </w:pPr>
      <w:r>
        <w:rPr>
          <w:rFonts w:ascii="Times New Roman" w:hAnsi="Times New Roman"/>
        </w:rPr>
        <w:t>1) Popis stroje</w:t>
      </w:r>
    </w:p>
    <w:p w:rsidR="00706CCA" w:rsidRDefault="00706CCA">
      <w:pPr>
        <w:rPr>
          <w:b/>
          <w:sz w:val="24"/>
        </w:rPr>
      </w:pPr>
    </w:p>
    <w:p w:rsidR="00706CCA" w:rsidRDefault="00706CCA">
      <w:pPr>
        <w:rPr>
          <w:b/>
          <w:sz w:val="24"/>
        </w:rPr>
      </w:pPr>
      <w:r>
        <w:rPr>
          <w:b/>
          <w:sz w:val="24"/>
        </w:rPr>
        <w:t>1a</w:t>
      </w:r>
      <w:r>
        <w:rPr>
          <w:b/>
          <w:sz w:val="24"/>
        </w:rPr>
        <w:tab/>
        <w:t>Určení stroje</w:t>
      </w:r>
    </w:p>
    <w:p w:rsidR="00706CCA" w:rsidRDefault="00DD647B">
      <w:pPr>
        <w:ind w:left="708"/>
        <w:jc w:val="both"/>
        <w:rPr>
          <w:sz w:val="24"/>
        </w:rPr>
      </w:pPr>
      <w:proofErr w:type="spellStart"/>
      <w:proofErr w:type="gramStart"/>
      <w:r>
        <w:rPr>
          <w:sz w:val="24"/>
        </w:rPr>
        <w:t>Iseki</w:t>
      </w:r>
      <w:proofErr w:type="spellEnd"/>
      <w:r w:rsidR="00CE2D03">
        <w:rPr>
          <w:sz w:val="24"/>
        </w:rPr>
        <w:t xml:space="preserve"> </w:t>
      </w:r>
      <w:r w:rsidR="00706CCA">
        <w:rPr>
          <w:b/>
          <w:sz w:val="24"/>
        </w:rPr>
        <w:t>–</w:t>
      </w:r>
      <w:r w:rsidR="00706CCA">
        <w:rPr>
          <w:sz w:val="24"/>
        </w:rPr>
        <w:t>je</w:t>
      </w:r>
      <w:proofErr w:type="gramEnd"/>
      <w:r w:rsidR="00706CCA">
        <w:rPr>
          <w:sz w:val="24"/>
        </w:rPr>
        <w:t xml:space="preserve"> čtyřkolový nosič nářadí s trvale poháněnou zadní nápravou a přiřaditelným předním náhonem . </w:t>
      </w:r>
    </w:p>
    <w:p w:rsidR="00706CCA" w:rsidRDefault="00706CCA">
      <w:pPr>
        <w:ind w:left="708"/>
        <w:jc w:val="both"/>
        <w:rPr>
          <w:sz w:val="24"/>
        </w:rPr>
      </w:pPr>
      <w:r>
        <w:rPr>
          <w:sz w:val="24"/>
        </w:rPr>
        <w:t xml:space="preserve">Zejména je vhodný pro práce v zemědělství, </w:t>
      </w:r>
      <w:proofErr w:type="gramStart"/>
      <w:r>
        <w:rPr>
          <w:sz w:val="24"/>
        </w:rPr>
        <w:t>zahradnictví,lesnictví</w:t>
      </w:r>
      <w:proofErr w:type="gramEnd"/>
      <w:r>
        <w:rPr>
          <w:sz w:val="24"/>
        </w:rPr>
        <w:t>, sadařství a vinohradnictví. Taktéž je vhodný k použití na úpravu parkových ploch a golfových hřišť nebo údržbu pevných ploch či komunikací. Obsluhu zajišťuje jeden  pracovník - řidič.</w:t>
      </w:r>
    </w:p>
    <w:p w:rsidR="00706CCA" w:rsidRDefault="00706CCA"/>
    <w:p w:rsidR="00706CCA" w:rsidRDefault="00706CCA">
      <w:pPr>
        <w:pStyle w:val="Nadpis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Bezpečnostní pokyny pro uživatele</w:t>
      </w:r>
    </w:p>
    <w:p w:rsidR="00706CCA" w:rsidRDefault="00706CCA">
      <w:pPr>
        <w:pStyle w:val="Zkladntext"/>
        <w:ind w:left="705" w:hanging="705"/>
        <w:jc w:val="both"/>
      </w:pPr>
    </w:p>
    <w:p w:rsidR="00706CCA" w:rsidRDefault="00706CCA">
      <w:pPr>
        <w:pStyle w:val="Zkladntext"/>
        <w:ind w:left="705" w:hanging="705"/>
        <w:jc w:val="both"/>
      </w:pPr>
      <w:r>
        <w:t>-</w:t>
      </w:r>
      <w:r>
        <w:tab/>
        <w:t xml:space="preserve">pracovník určený k obsluze malotraktoru se musí před uvedením stroje do provozu </w:t>
      </w:r>
      <w:proofErr w:type="gramStart"/>
      <w:r>
        <w:t>seznámit  s pokyny</w:t>
      </w:r>
      <w:proofErr w:type="gramEnd"/>
      <w:r>
        <w:t xml:space="preserve"> pro provoz a bezpečnou práci.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při provozu a údržbě používejte ochranné pomůcky.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jc w:val="both"/>
        <w:rPr>
          <w:b/>
        </w:rPr>
      </w:pPr>
      <w:r>
        <w:rPr>
          <w:b/>
        </w:rPr>
        <w:t>2a</w:t>
      </w:r>
      <w:r>
        <w:rPr>
          <w:b/>
        </w:rPr>
        <w:tab/>
        <w:t>Požární bezpečnost</w:t>
      </w:r>
    </w:p>
    <w:p w:rsidR="00706CCA" w:rsidRDefault="00706CCA">
      <w:pPr>
        <w:pStyle w:val="Zkladntext"/>
        <w:jc w:val="both"/>
        <w:rPr>
          <w:b/>
        </w:rPr>
      </w:pP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pro zajištění požární bezpečnosti je třeba dodržovat platná požární a bezpečnostní pravidla.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 xml:space="preserve">palivo doplňujte bezpečným </w:t>
      </w:r>
      <w:proofErr w:type="gramStart"/>
      <w:r>
        <w:t>způsobem  při</w:t>
      </w:r>
      <w:proofErr w:type="gramEnd"/>
      <w:r>
        <w:t xml:space="preserve"> vypnutém motoru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 xml:space="preserve">s malotraktorem se nesmí </w:t>
      </w:r>
      <w:proofErr w:type="gramStart"/>
      <w:r>
        <w:t>pracovat  v prostoru</w:t>
      </w:r>
      <w:proofErr w:type="gramEnd"/>
      <w:r>
        <w:t xml:space="preserve"> s hořlavinami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manipulace s akumulátorem, odpojování, dobíjení, kontrola elektrolytu provádějte při vypnutém hlavním spínači a bez přítomnosti otevřeného ohně. Taktéž u této činnosti nekuřte.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jc w:val="both"/>
        <w:rPr>
          <w:b/>
        </w:rPr>
      </w:pPr>
      <w:r>
        <w:rPr>
          <w:b/>
        </w:rPr>
        <w:t>2b</w:t>
      </w:r>
      <w:r>
        <w:rPr>
          <w:b/>
        </w:rPr>
        <w:tab/>
        <w:t>Přeprava malotraktoru po veřejných komunikacích</w:t>
      </w:r>
    </w:p>
    <w:p w:rsidR="00706CCA" w:rsidRDefault="00706CCA">
      <w:pPr>
        <w:pStyle w:val="Zkladntext"/>
        <w:jc w:val="both"/>
        <w:rPr>
          <w:b/>
        </w:rPr>
      </w:pPr>
    </w:p>
    <w:p w:rsidR="00706CCA" w:rsidRDefault="00DD647B" w:rsidP="007771EB">
      <w:pPr>
        <w:pStyle w:val="Zkladntext"/>
        <w:numPr>
          <w:ilvl w:val="0"/>
          <w:numId w:val="8"/>
        </w:numPr>
        <w:jc w:val="both"/>
      </w:pPr>
      <w:r>
        <w:t xml:space="preserve">malotraktory </w:t>
      </w:r>
      <w:proofErr w:type="spellStart"/>
      <w:r>
        <w:t>Iseki</w:t>
      </w:r>
      <w:proofErr w:type="spellEnd"/>
      <w:r w:rsidR="00706CCA">
        <w:t xml:space="preserve"> nejsou schváleným typem pro pohyb a použití na pozemních komunikacích a nejsou pro to ani vybaveny.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V případě potřeby je možno samotný malotraktor převézt na přep</w:t>
      </w:r>
      <w:r w:rsidR="00FC1753">
        <w:t>ravníku s užite</w:t>
      </w:r>
      <w:r w:rsidR="00D24102">
        <w:t>čnou nosností nad</w:t>
      </w:r>
      <w:r w:rsidR="003D14E6">
        <w:t xml:space="preserve"> </w:t>
      </w:r>
      <w:r w:rsidR="00AD31EA">
        <w:t>750</w:t>
      </w:r>
      <w:r w:rsidR="0027403A">
        <w:t xml:space="preserve"> </w:t>
      </w:r>
      <w:r>
        <w:t>kg, popř. vyšší o hmotnost neseného nářadí.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jc w:val="both"/>
        <w:rPr>
          <w:b/>
        </w:rPr>
      </w:pPr>
      <w:r>
        <w:rPr>
          <w:b/>
        </w:rPr>
        <w:t>2c</w:t>
      </w:r>
      <w:r>
        <w:rPr>
          <w:b/>
        </w:rPr>
        <w:tab/>
        <w:t xml:space="preserve">Bezpečnostní pokyny pro práci s malotraktorem </w:t>
      </w:r>
    </w:p>
    <w:p w:rsidR="00706CCA" w:rsidRDefault="00706CCA">
      <w:pPr>
        <w:pStyle w:val="Zkladntext"/>
        <w:jc w:val="both"/>
        <w:rPr>
          <w:b/>
        </w:rPr>
      </w:pP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řídit malotraktor smí pouze osoba vlastnící platné oprávnění pro řízení traktoru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 xml:space="preserve">pracovník obsluhující malotraktor nebo jeho přídavná zařízení </w:t>
      </w:r>
      <w:proofErr w:type="gramStart"/>
      <w:r>
        <w:t>nesmí  být</w:t>
      </w:r>
      <w:proofErr w:type="gramEnd"/>
      <w:r>
        <w:t xml:space="preserve"> pod vlivem alkoholu 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proofErr w:type="gramStart"/>
      <w:r>
        <w:t>před  uvedením</w:t>
      </w:r>
      <w:proofErr w:type="gramEnd"/>
      <w:r>
        <w:t xml:space="preserve"> stroje do činnosti prověřte, zda v provozu nebrání mechanická překážka, jiná osoba nebo závada na malotraktoru.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za jízdy je zakázáno opustit malotraktor nebo na něj naskakovat.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při uvádění malotraktoru do pohybu s připojeným nářadím či příslušenstvím je nutno zkontrolovat, zda je toto v zajištěné poloze a vyřazeno z </w:t>
      </w:r>
      <w:proofErr w:type="gramStart"/>
      <w:r>
        <w:t>činnosti . Taktéž</w:t>
      </w:r>
      <w:proofErr w:type="gramEnd"/>
      <w:r>
        <w:t xml:space="preserve"> musí být zajištěno proti samovolnému odpojení nebo změně polohy za jízdy.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při jízdě z kopce je nutno vždy včas zařadit odpovídající rychlostní stupeň.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spouštění motoru spouštěním ze svahu nebo vlečením je zakázáno.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 xml:space="preserve">při každém uvedení stroje do klidu( vypnutí </w:t>
      </w:r>
      <w:proofErr w:type="gramStart"/>
      <w:r>
        <w:t>motoru )je</w:t>
      </w:r>
      <w:proofErr w:type="gramEnd"/>
      <w:r>
        <w:t xml:space="preserve"> nutno zajistit stroj parkovací brzdou a zařazením 1. rychlostního stupně , vyžaduje li to situace, tak i spuštěním neseného příslušenství na zem. Při stání na svahu musí být dále zajištěn zakládacími klíny.</w:t>
      </w:r>
    </w:p>
    <w:p w:rsidR="00706CCA" w:rsidRDefault="00706CCA" w:rsidP="007771EB">
      <w:pPr>
        <w:pStyle w:val="Zkladntext"/>
        <w:numPr>
          <w:ilvl w:val="0"/>
          <w:numId w:val="8"/>
        </w:numPr>
      </w:pPr>
      <w:r>
        <w:t>svítilny a odrazky malotraktoru musí být čisté</w:t>
      </w:r>
    </w:p>
    <w:p w:rsidR="00706CCA" w:rsidRDefault="00706CCA">
      <w:pPr>
        <w:pStyle w:val="Zkladntext"/>
        <w:rPr>
          <w:b/>
        </w:rPr>
      </w:pPr>
      <w:r>
        <w:rPr>
          <w:b/>
        </w:rPr>
        <w:t>2d</w:t>
      </w:r>
      <w:r>
        <w:rPr>
          <w:b/>
        </w:rPr>
        <w:tab/>
        <w:t>Zodpovědnost obsluhy</w:t>
      </w:r>
    </w:p>
    <w:p w:rsidR="00706CCA" w:rsidRDefault="00706CCA">
      <w:pPr>
        <w:pStyle w:val="Zkladntext"/>
      </w:pPr>
    </w:p>
    <w:p w:rsidR="00475AF2" w:rsidRDefault="00706CCA" w:rsidP="00451B38">
      <w:pPr>
        <w:pStyle w:val="Zkladntext"/>
        <w:ind w:left="705" w:hanging="705"/>
      </w:pPr>
      <w:r>
        <w:t>-</w:t>
      </w:r>
      <w:r>
        <w:tab/>
        <w:t>uživatel malotraktoru je povinen seznámit se s pokyny pro bezpečný a hospodárný provoz malotra</w:t>
      </w:r>
      <w:r w:rsidR="00451B38">
        <w:t xml:space="preserve">ktoru včetně údržbových </w:t>
      </w:r>
      <w:proofErr w:type="gramStart"/>
      <w:r w:rsidR="00451B38">
        <w:t>prací..</w:t>
      </w:r>
      <w:proofErr w:type="gramEnd"/>
    </w:p>
    <w:p w:rsidR="00475AF2" w:rsidRDefault="00475AF2">
      <w:pPr>
        <w:pStyle w:val="Zkladntext"/>
        <w:ind w:left="705" w:hanging="705"/>
      </w:pPr>
    </w:p>
    <w:p w:rsidR="00FE59D3" w:rsidRDefault="00FE59D3">
      <w:pPr>
        <w:pStyle w:val="Zkladntext"/>
        <w:ind w:left="705" w:hanging="705"/>
      </w:pPr>
    </w:p>
    <w:p w:rsidR="00706CCA" w:rsidRDefault="00706CCA">
      <w:pPr>
        <w:pStyle w:val="Nzev"/>
        <w:jc w:val="left"/>
        <w:outlineLvl w:val="0"/>
      </w:pPr>
      <w:r>
        <w:t>2e</w:t>
      </w:r>
      <w:r>
        <w:tab/>
        <w:t>Záruční podmínky</w:t>
      </w:r>
      <w:r w:rsidR="009E131F">
        <w:t xml:space="preserve"> – KP malotraktory </w:t>
      </w:r>
    </w:p>
    <w:p w:rsidR="00706CCA" w:rsidRDefault="00706CCA">
      <w:pPr>
        <w:pStyle w:val="Zkladntextodsazen"/>
        <w:ind w:left="345" w:firstLine="0"/>
        <w:jc w:val="both"/>
      </w:pPr>
      <w:r>
        <w:t xml:space="preserve">Reklamační řád upravuje záruku na prodaný stroj, záruční dobu, jakož i způsob uplatnění vad u </w:t>
      </w:r>
      <w:proofErr w:type="gramStart"/>
      <w:r>
        <w:t>prodejce                                                                                       stroje</w:t>
      </w:r>
      <w:proofErr w:type="gramEnd"/>
      <w:r>
        <w:t xml:space="preserve"> takto: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Obsahem záruky –</w:t>
      </w:r>
    </w:p>
    <w:p w:rsidR="00706CCA" w:rsidRDefault="00706CCA">
      <w:pPr>
        <w:ind w:left="360" w:firstLine="345"/>
        <w:jc w:val="both"/>
      </w:pPr>
      <w:r>
        <w:t xml:space="preserve">je povinnost  na  jím prodaném stroji bezplatně </w:t>
      </w:r>
      <w:proofErr w:type="gramStart"/>
      <w:r>
        <w:t>odstranit  vady</w:t>
      </w:r>
      <w:proofErr w:type="gramEnd"/>
      <w:r>
        <w:t xml:space="preserve"> vzniklé  v důsledku jeho vadné konstrukce, montáže, funkce nebo chybějícího materiálu po dobu záruční doby s výjimkou vad, pro které byla kupujícímu poskytnuta sleva z kupní ceny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Záruční doba –</w:t>
      </w:r>
    </w:p>
    <w:p w:rsidR="00706CCA" w:rsidRDefault="00706CCA">
      <w:pPr>
        <w:ind w:left="360" w:firstLine="348"/>
        <w:jc w:val="both"/>
      </w:pPr>
      <w:r>
        <w:t>Je stanoven</w:t>
      </w:r>
      <w:r w:rsidR="00DB5ECC">
        <w:t>a dle obchodního zákoníku na 2</w:t>
      </w:r>
      <w:r>
        <w:t xml:space="preserve"> roky u strojů n</w:t>
      </w:r>
      <w:r w:rsidR="00DB5ECC">
        <w:t xml:space="preserve">ových a 6 měsíců na stroje v původním stavu dovozu ( záruka se vztahuje na agregát a to za </w:t>
      </w:r>
      <w:proofErr w:type="gramStart"/>
      <w:r w:rsidR="00DB5ECC">
        <w:t>předpokladu , že</w:t>
      </w:r>
      <w:proofErr w:type="gramEnd"/>
      <w:r w:rsidR="00DB5ECC">
        <w:t xml:space="preserve"> předprodejní servis provedl prodejce)</w:t>
      </w:r>
      <w:r w:rsidR="005A3A8B">
        <w:t xml:space="preserve">. </w:t>
      </w:r>
      <w:r w:rsidR="00362C27">
        <w:t xml:space="preserve">V některých případech může být záruka prodloužena na 12 měsíců a toto se ujednává před předáním </w:t>
      </w:r>
      <w:proofErr w:type="gramStart"/>
      <w:r w:rsidR="00362C27">
        <w:t>stroje .</w:t>
      </w:r>
      <w:proofErr w:type="gramEnd"/>
    </w:p>
    <w:p w:rsidR="00706CCA" w:rsidRDefault="00706CCA" w:rsidP="007771EB">
      <w:pPr>
        <w:numPr>
          <w:ilvl w:val="0"/>
          <w:numId w:val="10"/>
        </w:numPr>
        <w:jc w:val="both"/>
      </w:pPr>
      <w:r>
        <w:lastRenderedPageBreak/>
        <w:t>Uplatnění záručních vad –</w:t>
      </w:r>
    </w:p>
    <w:p w:rsidR="00706CCA" w:rsidRDefault="00706CCA">
      <w:pPr>
        <w:ind w:left="360" w:firstLine="348"/>
        <w:jc w:val="both"/>
      </w:pPr>
      <w:r>
        <w:t xml:space="preserve">Pouze v servisu prodejce nebo jiném, prodejcem určeném místě. Doba od uplatnění nároků na odstranění vady do skončení opravy se do záruční lhůty </w:t>
      </w:r>
      <w:proofErr w:type="gramStart"/>
      <w:r>
        <w:t>nezapočítává  a o tuto</w:t>
      </w:r>
      <w:proofErr w:type="gramEnd"/>
      <w:r>
        <w:t xml:space="preserve"> dobu se prodlužuje záruční lhůta. Byla-li osoba, uplatňující nárok na odstranění vady v záruční lhůtě vyrozuměna o ukončení opravy a stroj po opravě nepřevzala do tří dnů od odeslání vyrozumění o skončení opravy, pak do doby, o kterou se prodlužuje záruční lhůta, se nezapočítávají další celé dny, ve kterých nedošlo k vyzvednutí opraveného stroje osobou, uplatňující odstranění vady v záruční lhůtě.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Lhůta po odstranění vady-</w:t>
      </w:r>
    </w:p>
    <w:p w:rsidR="00706CCA" w:rsidRDefault="00706CCA">
      <w:pPr>
        <w:ind w:left="360" w:firstLine="393"/>
        <w:jc w:val="both"/>
      </w:pPr>
      <w:r>
        <w:t>je čtyřtýdenní, v případě odstranění vady s potřebnou dodávky náhradního dílu ze zahraničí pak osmitýdenní. Při převzetí stroje k opravě nevylučuje se sjednání doby - lhůty k opravě – odstranění vady kratší, či delší.</w:t>
      </w:r>
    </w:p>
    <w:p w:rsidR="00706CCA" w:rsidRDefault="00706CCA" w:rsidP="007771EB">
      <w:pPr>
        <w:numPr>
          <w:ilvl w:val="0"/>
          <w:numId w:val="10"/>
        </w:numPr>
        <w:jc w:val="both"/>
      </w:pPr>
      <w:proofErr w:type="spellStart"/>
      <w:r>
        <w:t>Vyjímky</w:t>
      </w:r>
      <w:proofErr w:type="spellEnd"/>
      <w:r>
        <w:t xml:space="preserve"> ze záruky-</w:t>
      </w:r>
    </w:p>
    <w:p w:rsidR="00706CCA" w:rsidRDefault="00706CCA">
      <w:pPr>
        <w:ind w:left="360"/>
        <w:jc w:val="both"/>
      </w:pPr>
      <w:r>
        <w:t xml:space="preserve">Z uplatnění vad vylučují se chybné součástky stroje a to: pojistky, elektrická instalace, žhavicí svíčky, žárovky, skla reflektorů, páčky a volant, jakož i táhel, s výjimkou zjištění vady kupujícím při převzetí </w:t>
      </w:r>
      <w:proofErr w:type="spellStart"/>
      <w:r>
        <w:t>sroje</w:t>
      </w:r>
      <w:proofErr w:type="spellEnd"/>
      <w:r>
        <w:t>.</w:t>
      </w:r>
    </w:p>
    <w:p w:rsidR="00706CCA" w:rsidRDefault="00706CCA">
      <w:pPr>
        <w:ind w:left="360"/>
        <w:jc w:val="both"/>
      </w:pPr>
      <w:r>
        <w:t xml:space="preserve">Z uplatnění vad rovněž vylučují se vady, které vznikly v důsledku nevhodného užívání stroje, pro které není účelově určený a to vady vzniklé při přetěžování stroje nevhodnými adaptery a přídavnými </w:t>
      </w:r>
      <w:proofErr w:type="gramStart"/>
      <w:r>
        <w:t>zařízeními..</w:t>
      </w:r>
      <w:proofErr w:type="gramEnd"/>
    </w:p>
    <w:p w:rsidR="00706CCA" w:rsidRDefault="00706CCA">
      <w:pPr>
        <w:ind w:left="360"/>
        <w:jc w:val="both"/>
      </w:pPr>
      <w:r>
        <w:t>Z uplatnění vad rovněž se vylučují vady a poškození, způsobená vlastníkem či obsluhou stroje, třetí osobou, nehodou, případně vyšší mocí (živelnou pohromou, přírodní katastrofou atd.) nebo jeho chybným, či neodborným uskladněním, či garážováním.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Podmínkou řádného uplatnění reklamace a bezplatného odstranění vad v záruční lhůtě-</w:t>
      </w:r>
    </w:p>
    <w:p w:rsidR="00706CCA" w:rsidRDefault="00706CCA">
      <w:pPr>
        <w:ind w:left="360" w:firstLine="393"/>
        <w:jc w:val="both"/>
      </w:pPr>
      <w:r>
        <w:t xml:space="preserve">je užívání stroje obvyklým způsobem k účelům a v </w:t>
      </w:r>
      <w:proofErr w:type="gramStart"/>
      <w:r>
        <w:t>podmínkám</w:t>
      </w:r>
      <w:proofErr w:type="gramEnd"/>
      <w:r>
        <w:t xml:space="preserve">, pro které je určený za splnění všech předpokladů na jeho obsluhu. Jako vady, u nichž lze uplatnit jejich bezplatné odstranění v záruční lhůtě, se proto neuznávají vady, které vznikly stářím a opotřebením </w:t>
      </w:r>
      <w:proofErr w:type="gramStart"/>
      <w:r>
        <w:t>stroje , dále</w:t>
      </w:r>
      <w:proofErr w:type="gramEnd"/>
      <w:r>
        <w:t xml:space="preserve"> nedostatečnou péčí a obvyklou údržbou (výměna oleje, promazání mazacích míst-maznic, čištění filtrů, udržováním optimálního tlaku v pneumatikách, kontrolou těsnosti spojů,  apod.). Do záručních oprav prací, u nichž je nárok na bezplatné provedení z důvodu uplatnění vad v záruční lhůtě, nepatří práce, spojené s užíváním </w:t>
      </w:r>
      <w:proofErr w:type="gramStart"/>
      <w:r>
        <w:t>stroje , jako</w:t>
      </w:r>
      <w:proofErr w:type="gramEnd"/>
      <w:r>
        <w:t xml:space="preserve"> je seřízení brzd, žhavení, čištění žhavicích svíček, vstřikování (čištění a seřízení), čištění čističe vzduchu, dekarbonizace výfuku, promazávání maznic, výměna a doplňování olejů, výměna pojistek a žárovek.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Vyměněné součásti stroje v rámci uplatnění vad v záruční lhůtě zůstávají k dispozici opravny, realizující záruční opravu.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Zánik záruky-</w:t>
      </w:r>
    </w:p>
    <w:p w:rsidR="00706CCA" w:rsidRDefault="00706CCA">
      <w:pPr>
        <w:ind w:firstLine="567"/>
        <w:jc w:val="both"/>
      </w:pPr>
      <w:r>
        <w:t>Nároky na bezplatné odstranění vad v záruční lhůtě zanikají:</w:t>
      </w:r>
    </w:p>
    <w:p w:rsidR="00706CCA" w:rsidRDefault="00706CCA">
      <w:pPr>
        <w:ind w:left="567" w:hanging="207"/>
        <w:jc w:val="both"/>
        <w:outlineLvl w:val="0"/>
      </w:pPr>
      <w:proofErr w:type="gramStart"/>
      <w:r>
        <w:t>a)  havárií</w:t>
      </w:r>
      <w:proofErr w:type="gramEnd"/>
      <w:r>
        <w:t xml:space="preserve"> stroje  s výjimkou, že k této došlo v důsledku vady, kterou by bylo možno uplatnit jako záruční  vadu</w:t>
      </w:r>
    </w:p>
    <w:p w:rsidR="00706CCA" w:rsidRDefault="00706CCA" w:rsidP="007771EB">
      <w:pPr>
        <w:numPr>
          <w:ilvl w:val="0"/>
          <w:numId w:val="11"/>
        </w:numPr>
        <w:jc w:val="both"/>
        <w:outlineLvl w:val="0"/>
      </w:pPr>
      <w:r>
        <w:t xml:space="preserve">opravou nebo úpravou </w:t>
      </w:r>
      <w:proofErr w:type="gramStart"/>
      <w:r>
        <w:t>stroje  nebo</w:t>
      </w:r>
      <w:proofErr w:type="gramEnd"/>
      <w:r>
        <w:t xml:space="preserve"> jeho součástí, provedenou mimo záruční opravu</w:t>
      </w:r>
    </w:p>
    <w:p w:rsidR="00706CCA" w:rsidRDefault="00706CCA" w:rsidP="007771EB">
      <w:pPr>
        <w:numPr>
          <w:ilvl w:val="0"/>
          <w:numId w:val="11"/>
        </w:numPr>
        <w:jc w:val="both"/>
        <w:outlineLvl w:val="0"/>
      </w:pPr>
      <w:r>
        <w:t>dalším prodejem předmětu prodeje.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Uplatnit vady, které jsou předmětem záruky, lze u prodejce stroje.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K přijetí stroje do záruční opravy se vyžaduje jeho předání v úplném stavu a bez hrubých nečistot.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O uplatnění nároku na bezplatné odstranění vad v záruční lhůtě sepíše prodejce protokol, jehož opis vydá osobě, která uplatňuje odstranění vad v záruční lhůtě.</w:t>
      </w:r>
    </w:p>
    <w:p w:rsidR="009E131F" w:rsidRDefault="00706CCA" w:rsidP="009E131F">
      <w:pPr>
        <w:numPr>
          <w:ilvl w:val="0"/>
          <w:numId w:val="10"/>
        </w:numPr>
        <w:jc w:val="both"/>
      </w:pPr>
      <w:r>
        <w:t>O oprávněnosti uplatnění vad rozhodne za prodejce reklamační inspektor prodejce.</w:t>
      </w:r>
    </w:p>
    <w:p w:rsidR="009E131F" w:rsidRDefault="009E131F" w:rsidP="009E131F">
      <w:pPr>
        <w:numPr>
          <w:ilvl w:val="0"/>
          <w:numId w:val="10"/>
        </w:numPr>
        <w:jc w:val="both"/>
      </w:pPr>
      <w:r>
        <w:t xml:space="preserve">Náklady na </w:t>
      </w:r>
      <w:r w:rsidR="003C65AB">
        <w:t xml:space="preserve">dopravu stroje do </w:t>
      </w:r>
      <w:proofErr w:type="gramStart"/>
      <w:r w:rsidR="003C65AB">
        <w:t>servisu , nejsou</w:t>
      </w:r>
      <w:proofErr w:type="gramEnd"/>
      <w:r>
        <w:t xml:space="preserve"> součástí záruky </w:t>
      </w:r>
      <w:r w:rsidR="003C65AB">
        <w:t>.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Pro případ, že osoba, uplatňující bezplatné odstranění vad v záruční lhůtě, nesouhlasí s rozhodnutím o řešení způsobu uplatněných vad, pak nejsou dotčena její práva na uplatnění jejich nároku u příslušného soudu.</w:t>
      </w:r>
    </w:p>
    <w:p w:rsidR="00706CCA" w:rsidRDefault="00706CCA">
      <w:pPr>
        <w:jc w:val="both"/>
      </w:pPr>
    </w:p>
    <w:p w:rsidR="00706CCA" w:rsidRDefault="00706CCA">
      <w:r>
        <w:t xml:space="preserve">Datum prodeje a místo předání: </w:t>
      </w:r>
    </w:p>
    <w:p w:rsidR="00706CCA" w:rsidRDefault="00706CCA">
      <w:r>
        <w:tab/>
      </w:r>
      <w:r>
        <w:tab/>
      </w:r>
      <w:r>
        <w:tab/>
      </w:r>
      <w:r>
        <w:tab/>
      </w:r>
      <w:r>
        <w:tab/>
      </w:r>
    </w:p>
    <w:p w:rsidR="00706CCA" w:rsidRDefault="00706CCA"/>
    <w:p w:rsidR="00F55833" w:rsidRDefault="00F55833"/>
    <w:p w:rsidR="00F55833" w:rsidRDefault="00F55833"/>
    <w:p w:rsidR="00F55833" w:rsidRDefault="00F55833"/>
    <w:p w:rsidR="00F55833" w:rsidRDefault="00F55833"/>
    <w:p w:rsidR="00F55833" w:rsidRDefault="00F55833"/>
    <w:p w:rsidR="00706CCA" w:rsidRDefault="00706CCA">
      <w:r>
        <w:t xml:space="preserve">………………………………….                                 </w:t>
      </w:r>
      <w:r>
        <w:tab/>
        <w:t>………………………………………….</w:t>
      </w:r>
    </w:p>
    <w:p w:rsidR="00145D5F" w:rsidRDefault="00145D5F"/>
    <w:p w:rsidR="002A2EEE" w:rsidRDefault="002A2EEE">
      <w:pPr>
        <w:rPr>
          <w:sz w:val="24"/>
        </w:rPr>
      </w:pPr>
    </w:p>
    <w:p w:rsidR="00EA4059" w:rsidRDefault="00706CCA">
      <w:pPr>
        <w:pStyle w:val="Zkladntext"/>
        <w:rPr>
          <w:sz w:val="20"/>
        </w:rPr>
      </w:pPr>
      <w:r>
        <w:tab/>
      </w:r>
      <w:r>
        <w:rPr>
          <w:sz w:val="20"/>
        </w:rPr>
        <w:t>kupující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                  prodejce</w:t>
      </w:r>
    </w:p>
    <w:p w:rsidR="008A25CA" w:rsidRDefault="008A25CA">
      <w:pPr>
        <w:pStyle w:val="Zkladntext"/>
        <w:rPr>
          <w:sz w:val="20"/>
        </w:rPr>
      </w:pPr>
    </w:p>
    <w:p w:rsidR="0027759D" w:rsidRDefault="0027759D">
      <w:pPr>
        <w:pStyle w:val="Zkladntext"/>
        <w:rPr>
          <w:sz w:val="20"/>
        </w:rPr>
      </w:pPr>
    </w:p>
    <w:p w:rsidR="0060455A" w:rsidRDefault="0060455A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b/>
          <w:sz w:val="28"/>
          <w:szCs w:val="28"/>
        </w:rPr>
      </w:pPr>
      <w:r w:rsidRPr="00223DB5">
        <w:rPr>
          <w:b/>
          <w:sz w:val="28"/>
          <w:szCs w:val="28"/>
        </w:rPr>
        <w:t xml:space="preserve">Základní popis </w:t>
      </w:r>
      <w:proofErr w:type="gramStart"/>
      <w:r w:rsidRPr="00223DB5">
        <w:rPr>
          <w:b/>
          <w:sz w:val="28"/>
          <w:szCs w:val="28"/>
        </w:rPr>
        <w:t>stroje :</w:t>
      </w:r>
      <w:proofErr w:type="gramEnd"/>
    </w:p>
    <w:p w:rsidR="00223DB5" w:rsidRDefault="00223DB5" w:rsidP="00223DB5">
      <w:pPr>
        <w:pStyle w:val="Zkladntext"/>
        <w:numPr>
          <w:ilvl w:val="0"/>
          <w:numId w:val="3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Ruční plyn </w:t>
      </w:r>
    </w:p>
    <w:p w:rsidR="00223DB5" w:rsidRDefault="00223DB5" w:rsidP="00223DB5">
      <w:pPr>
        <w:pStyle w:val="Zkladntext"/>
        <w:numPr>
          <w:ilvl w:val="0"/>
          <w:numId w:val="3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2WD-4WD</w:t>
      </w:r>
    </w:p>
    <w:p w:rsidR="00223DB5" w:rsidRDefault="00223DB5" w:rsidP="00223DB5">
      <w:pPr>
        <w:pStyle w:val="Zkladntext"/>
        <w:numPr>
          <w:ilvl w:val="0"/>
          <w:numId w:val="3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Spínací skříňka</w:t>
      </w:r>
    </w:p>
    <w:p w:rsidR="00223DB5" w:rsidRDefault="00223DB5" w:rsidP="00223DB5">
      <w:pPr>
        <w:pStyle w:val="Zkladntext"/>
        <w:numPr>
          <w:ilvl w:val="0"/>
          <w:numId w:val="31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Reverz</w:t>
      </w:r>
      <w:proofErr w:type="spellEnd"/>
      <w:r>
        <w:rPr>
          <w:b/>
          <w:sz w:val="28"/>
          <w:szCs w:val="28"/>
        </w:rPr>
        <w:t xml:space="preserve"> </w:t>
      </w:r>
    </w:p>
    <w:p w:rsidR="00223DB5" w:rsidRDefault="00223DB5" w:rsidP="00223DB5">
      <w:pPr>
        <w:pStyle w:val="Zkladntext"/>
        <w:numPr>
          <w:ilvl w:val="0"/>
          <w:numId w:val="3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Směrová a potkávací světla+ houkačka </w:t>
      </w:r>
    </w:p>
    <w:p w:rsidR="00223DB5" w:rsidRPr="00223DB5" w:rsidRDefault="00223DB5" w:rsidP="00223DB5">
      <w:pPr>
        <w:pStyle w:val="Zkladntext"/>
        <w:ind w:left="360"/>
        <w:rPr>
          <w:b/>
          <w:sz w:val="28"/>
          <w:szCs w:val="28"/>
        </w:rPr>
      </w:pPr>
    </w:p>
    <w:p w:rsidR="00223DB5" w:rsidRDefault="00223DB5">
      <w:pPr>
        <w:pStyle w:val="Zkladntext"/>
        <w:rPr>
          <w:sz w:val="20"/>
        </w:rPr>
      </w:pPr>
    </w:p>
    <w:p w:rsidR="00DD647B" w:rsidRDefault="00223DB5">
      <w:pPr>
        <w:pStyle w:val="Zkladntext"/>
        <w:rPr>
          <w:sz w:val="20"/>
        </w:rPr>
      </w:pPr>
      <w:r>
        <w:rPr>
          <w:noProof/>
          <w:sz w:val="20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4488" type="#_x0000_t68" style="position:absolute;margin-left:101.45pt;margin-top:152.2pt;width:32.25pt;height:24.75pt;z-index:251640320">
            <v:textbox style="layout-flow:vertical-ideographic">
              <w:txbxContent>
                <w:p w:rsidR="00223DB5" w:rsidRPr="00223DB5" w:rsidRDefault="00223DB5" w:rsidP="00223DB5">
                  <w:pPr>
                    <w:jc w:val="center"/>
                    <w:rPr>
                      <w:b/>
                    </w:rPr>
                  </w:pPr>
                  <w:r w:rsidRPr="00223DB5"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4487" type="#_x0000_t66" style="position:absolute;margin-left:145.7pt;margin-top:88.45pt;width:28.5pt;height:34.5pt;z-index:251639296">
            <v:textbox>
              <w:txbxContent>
                <w:p w:rsidR="00223DB5" w:rsidRPr="00223DB5" w:rsidRDefault="00223DB5" w:rsidP="00223DB5">
                  <w:pPr>
                    <w:jc w:val="center"/>
                    <w:rPr>
                      <w:b/>
                    </w:rPr>
                  </w:pPr>
                  <w:r w:rsidRPr="00223DB5"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4486" type="#_x0000_t66" style="position:absolute;margin-left:174.2pt;margin-top:50.2pt;width:25.5pt;height:38.25pt;z-index:251638272">
            <v:textbox>
              <w:txbxContent>
                <w:p w:rsidR="00223DB5" w:rsidRPr="00223DB5" w:rsidRDefault="00223DB5" w:rsidP="00223DB5">
                  <w:pPr>
                    <w:jc w:val="center"/>
                    <w:rPr>
                      <w:b/>
                    </w:rPr>
                  </w:pPr>
                  <w:r w:rsidRPr="00223DB5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 w:rsidR="00F36E7B">
        <w:rPr>
          <w:noProof/>
          <w:sz w:val="20"/>
        </w:rPr>
        <w:drawing>
          <wp:inline distT="0" distB="0" distL="0" distR="0">
            <wp:extent cx="3248025" cy="2438400"/>
            <wp:effectExtent l="19050" t="0" r="9525" b="0"/>
            <wp:docPr id="2" name="obrázek 2" descr="P101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1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DB5" w:rsidRDefault="00223DB5">
      <w:pPr>
        <w:pStyle w:val="Zkladntext"/>
        <w:rPr>
          <w:sz w:val="20"/>
        </w:rPr>
      </w:pPr>
    </w:p>
    <w:p w:rsidR="00DD647B" w:rsidRDefault="00223DB5">
      <w:pPr>
        <w:pStyle w:val="Zkladntext"/>
        <w:rPr>
          <w:sz w:val="20"/>
        </w:rPr>
      </w:pPr>
      <w:r>
        <w:rPr>
          <w:noProof/>
          <w:sz w:val="20"/>
        </w:rPr>
        <w:pict>
          <v:shape id="_x0000_s4490" type="#_x0000_t68" style="position:absolute;margin-left:128.45pt;margin-top:142.95pt;width:39pt;height:23.25pt;z-index:251642368">
            <v:textbox style="layout-flow:vertical-ideographic">
              <w:txbxContent>
                <w:p w:rsidR="00223DB5" w:rsidRPr="00223DB5" w:rsidRDefault="00223DB5" w:rsidP="00223DB5">
                  <w:pPr>
                    <w:jc w:val="center"/>
                    <w:rPr>
                      <w:b/>
                    </w:rPr>
                  </w:pPr>
                  <w:r w:rsidRPr="00223DB5"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4489" type="#_x0000_t68" style="position:absolute;margin-left:90.95pt;margin-top:87.45pt;width:37.5pt;height:25.5pt;z-index:251641344">
            <v:textbox style="layout-flow:vertical-ideographic">
              <w:txbxContent>
                <w:p w:rsidR="00223DB5" w:rsidRPr="00223DB5" w:rsidRDefault="00223DB5" w:rsidP="00223DB5">
                  <w:pPr>
                    <w:jc w:val="center"/>
                    <w:rPr>
                      <w:b/>
                    </w:rPr>
                  </w:pPr>
                  <w:r w:rsidRPr="00223DB5"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 w:rsidR="00F36E7B">
        <w:rPr>
          <w:noProof/>
          <w:sz w:val="20"/>
        </w:rPr>
        <w:drawing>
          <wp:inline distT="0" distB="0" distL="0" distR="0">
            <wp:extent cx="3248025" cy="2438400"/>
            <wp:effectExtent l="19050" t="0" r="9525" b="0"/>
            <wp:docPr id="3" name="obrázek 3" descr="P101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101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 w:rsidP="00223DB5">
      <w:pPr>
        <w:pStyle w:val="Zkladntext"/>
        <w:numPr>
          <w:ilvl w:val="0"/>
          <w:numId w:val="31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Reverz</w:t>
      </w:r>
      <w:proofErr w:type="spellEnd"/>
      <w:r>
        <w:rPr>
          <w:b/>
          <w:sz w:val="28"/>
          <w:szCs w:val="28"/>
        </w:rPr>
        <w:t xml:space="preserve"> PTO </w:t>
      </w:r>
    </w:p>
    <w:p w:rsidR="00223DB5" w:rsidRDefault="00223DB5" w:rsidP="00223DB5">
      <w:pPr>
        <w:pStyle w:val="Zkladntext"/>
        <w:numPr>
          <w:ilvl w:val="0"/>
          <w:numId w:val="3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Regulátor průtoku oleje – zadní ramena </w:t>
      </w:r>
    </w:p>
    <w:p w:rsidR="00223DB5" w:rsidRDefault="00223DB5" w:rsidP="00223DB5">
      <w:pPr>
        <w:pStyle w:val="Zkladntext"/>
        <w:numPr>
          <w:ilvl w:val="0"/>
          <w:numId w:val="3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Uzávěrka </w:t>
      </w:r>
      <w:proofErr w:type="spellStart"/>
      <w:r>
        <w:rPr>
          <w:b/>
          <w:sz w:val="28"/>
          <w:szCs w:val="28"/>
        </w:rPr>
        <w:t>dif</w:t>
      </w:r>
      <w:proofErr w:type="spellEnd"/>
      <w:r>
        <w:rPr>
          <w:b/>
          <w:sz w:val="28"/>
          <w:szCs w:val="28"/>
        </w:rPr>
        <w:t xml:space="preserve">. pod zátěží </w:t>
      </w:r>
    </w:p>
    <w:p w:rsidR="00223DB5" w:rsidRDefault="00223DB5" w:rsidP="00223DB5">
      <w:pPr>
        <w:pStyle w:val="Zkladntext"/>
        <w:numPr>
          <w:ilvl w:val="0"/>
          <w:numId w:val="3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Měrka oleje – převodovka </w:t>
      </w:r>
    </w:p>
    <w:p w:rsidR="00223DB5" w:rsidRPr="00223DB5" w:rsidRDefault="00223DB5" w:rsidP="00223DB5">
      <w:pPr>
        <w:pStyle w:val="Zkladntext"/>
        <w:numPr>
          <w:ilvl w:val="0"/>
          <w:numId w:val="3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Ovládání hydrauliky – zadní ramena</w:t>
      </w:r>
    </w:p>
    <w:p w:rsidR="00DD647B" w:rsidRDefault="00223DB5">
      <w:pPr>
        <w:pStyle w:val="Zkladntext"/>
        <w:rPr>
          <w:sz w:val="20"/>
        </w:rPr>
      </w:pPr>
      <w:r>
        <w:rPr>
          <w:noProof/>
          <w:sz w:val="20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493" type="#_x0000_t67" style="position:absolute;margin-left:63.95pt;margin-top:90.7pt;width:37.5pt;height:27pt;z-index:251645440">
            <v:textbox style="layout-flow:vertical-ideographic">
              <w:txbxContent>
                <w:p w:rsidR="00223DB5" w:rsidRPr="00223DB5" w:rsidRDefault="00223DB5" w:rsidP="00223DB5">
                  <w:pPr>
                    <w:jc w:val="center"/>
                    <w:rPr>
                      <w:b/>
                    </w:rPr>
                  </w:pPr>
                  <w:r w:rsidRPr="00223DB5">
                    <w:rPr>
                      <w:b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4492" type="#_x0000_t13" style="position:absolute;margin-left:90.95pt;margin-top:149.95pt;width:30pt;height:35.25pt;z-index:251644416">
            <v:textbox>
              <w:txbxContent>
                <w:p w:rsidR="00223DB5" w:rsidRPr="00223DB5" w:rsidRDefault="00223DB5" w:rsidP="00223DB5">
                  <w:pPr>
                    <w:jc w:val="center"/>
                    <w:rPr>
                      <w:b/>
                    </w:rPr>
                  </w:pPr>
                  <w:r w:rsidRPr="00223DB5">
                    <w:rPr>
                      <w:b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4491" type="#_x0000_t13" style="position:absolute;margin-left:49.7pt;margin-top:112.45pt;width:29.25pt;height:37.5pt;z-index:251643392">
            <v:textbox>
              <w:txbxContent>
                <w:p w:rsidR="00223DB5" w:rsidRPr="00223DB5" w:rsidRDefault="00223DB5" w:rsidP="00223DB5">
                  <w:pPr>
                    <w:jc w:val="center"/>
                    <w:rPr>
                      <w:b/>
                    </w:rPr>
                  </w:pPr>
                  <w:r w:rsidRPr="00223DB5"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 w:rsidR="00F36E7B">
        <w:rPr>
          <w:noProof/>
          <w:sz w:val="20"/>
        </w:rPr>
        <w:drawing>
          <wp:inline distT="0" distB="0" distL="0" distR="0">
            <wp:extent cx="3248025" cy="2438400"/>
            <wp:effectExtent l="19050" t="0" r="9525" b="0"/>
            <wp:docPr id="4" name="obrázek 4" descr="P101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1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DB5" w:rsidRDefault="00223DB5">
      <w:pPr>
        <w:pStyle w:val="Zkladntext"/>
        <w:rPr>
          <w:sz w:val="20"/>
        </w:rPr>
      </w:pPr>
    </w:p>
    <w:p w:rsidR="00DD647B" w:rsidRDefault="00223DB5">
      <w:pPr>
        <w:pStyle w:val="Zkladntext"/>
        <w:rPr>
          <w:sz w:val="20"/>
        </w:rPr>
      </w:pPr>
      <w:r>
        <w:rPr>
          <w:noProof/>
          <w:sz w:val="20"/>
        </w:rPr>
        <w:pict>
          <v:shape id="_x0000_s4494" type="#_x0000_t68" style="position:absolute;margin-left:120.95pt;margin-top:138.4pt;width:38.25pt;height:24.75pt;z-index:251646464">
            <v:textbox style="layout-flow:vertical-ideographic">
              <w:txbxContent>
                <w:p w:rsidR="00223DB5" w:rsidRPr="00223DB5" w:rsidRDefault="00223DB5" w:rsidP="00223DB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</v:shape>
        </w:pict>
      </w:r>
      <w:r w:rsidR="00F36E7B">
        <w:rPr>
          <w:noProof/>
          <w:sz w:val="20"/>
        </w:rPr>
        <w:drawing>
          <wp:inline distT="0" distB="0" distL="0" distR="0">
            <wp:extent cx="3248025" cy="2438400"/>
            <wp:effectExtent l="19050" t="0" r="9525" b="0"/>
            <wp:docPr id="5" name="obrázek 5" descr="P101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101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DB5" w:rsidRDefault="00223DB5">
      <w:pPr>
        <w:pStyle w:val="Zkladntext"/>
        <w:rPr>
          <w:sz w:val="20"/>
        </w:rPr>
      </w:pPr>
    </w:p>
    <w:p w:rsidR="00DD647B" w:rsidRDefault="00223DB5">
      <w:pPr>
        <w:pStyle w:val="Zkladntext"/>
        <w:rPr>
          <w:sz w:val="20"/>
        </w:rPr>
      </w:pPr>
      <w:r>
        <w:rPr>
          <w:noProof/>
          <w:sz w:val="20"/>
        </w:rPr>
        <w:pict>
          <v:shape id="_x0000_s4495" type="#_x0000_t66" style="position:absolute;margin-left:138.2pt;margin-top:66.9pt;width:30.75pt;height:35.25pt;z-index:251647488">
            <v:textbox>
              <w:txbxContent>
                <w:p w:rsidR="00223DB5" w:rsidRPr="00223DB5" w:rsidRDefault="00223DB5" w:rsidP="00223DB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10</w:t>
                  </w:r>
                </w:p>
              </w:txbxContent>
            </v:textbox>
          </v:shape>
        </w:pict>
      </w:r>
      <w:r w:rsidR="00F36E7B">
        <w:rPr>
          <w:noProof/>
          <w:sz w:val="20"/>
        </w:rPr>
        <w:drawing>
          <wp:inline distT="0" distB="0" distL="0" distR="0">
            <wp:extent cx="3248025" cy="2438400"/>
            <wp:effectExtent l="19050" t="0" r="9525" b="0"/>
            <wp:docPr id="6" name="obrázek 6" descr="P101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1009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223DB5">
      <w:pPr>
        <w:pStyle w:val="Zkladntext"/>
        <w:rPr>
          <w:sz w:val="20"/>
        </w:rPr>
      </w:pPr>
    </w:p>
    <w:p w:rsidR="00223DB5" w:rsidRDefault="00FC16C4" w:rsidP="00FC16C4">
      <w:pPr>
        <w:pStyle w:val="Zkladntext"/>
        <w:numPr>
          <w:ilvl w:val="0"/>
          <w:numId w:val="3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Nožní plyn – pedál </w:t>
      </w:r>
    </w:p>
    <w:p w:rsidR="00FC16C4" w:rsidRDefault="00FC16C4" w:rsidP="00FC16C4">
      <w:pPr>
        <w:pStyle w:val="Zkladntext"/>
        <w:numPr>
          <w:ilvl w:val="0"/>
          <w:numId w:val="3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Brzdový pedál – dělitelný </w:t>
      </w:r>
    </w:p>
    <w:p w:rsidR="00FC16C4" w:rsidRDefault="00FC16C4" w:rsidP="00FC16C4">
      <w:pPr>
        <w:pStyle w:val="Zkladntext"/>
        <w:numPr>
          <w:ilvl w:val="0"/>
          <w:numId w:val="3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Aretace brzdového pedálu – ruční brzda </w:t>
      </w:r>
    </w:p>
    <w:p w:rsidR="00FC16C4" w:rsidRDefault="00FC16C4" w:rsidP="00FC16C4">
      <w:pPr>
        <w:pStyle w:val="Zkladntext"/>
        <w:numPr>
          <w:ilvl w:val="0"/>
          <w:numId w:val="3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PTO</w:t>
      </w:r>
    </w:p>
    <w:p w:rsidR="00FC16C4" w:rsidRPr="00223DB5" w:rsidRDefault="00FC16C4" w:rsidP="00FC16C4">
      <w:pPr>
        <w:pStyle w:val="Zkladntext"/>
        <w:numPr>
          <w:ilvl w:val="0"/>
          <w:numId w:val="3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Nálevka oleje převodovka / hydraulika </w:t>
      </w:r>
    </w:p>
    <w:p w:rsidR="00DD647B" w:rsidRDefault="00223DB5">
      <w:pPr>
        <w:pStyle w:val="Zkladntext"/>
        <w:rPr>
          <w:sz w:val="20"/>
        </w:rPr>
      </w:pPr>
      <w:r>
        <w:rPr>
          <w:noProof/>
          <w:sz w:val="20"/>
        </w:rPr>
        <w:lastRenderedPageBreak/>
        <w:pict>
          <v:shape id="_x0000_s4498" type="#_x0000_t68" style="position:absolute;margin-left:68.45pt;margin-top:49.7pt;width:33.75pt;height:22.5pt;z-index:251650560">
            <v:textbox style="layout-flow:vertical-ideographic">
              <w:txbxContent>
                <w:p w:rsidR="00223DB5" w:rsidRPr="00223DB5" w:rsidRDefault="00223DB5" w:rsidP="00223DB5">
                  <w:pPr>
                    <w:jc w:val="center"/>
                    <w:rPr>
                      <w:b/>
                    </w:rPr>
                  </w:pPr>
                  <w:r w:rsidRPr="00223DB5">
                    <w:rPr>
                      <w:b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4497" type="#_x0000_t13" style="position:absolute;margin-left:78.95pt;margin-top:100.7pt;width:29.25pt;height:34.5pt;z-index:251649536">
            <v:textbox>
              <w:txbxContent>
                <w:p w:rsidR="00223DB5" w:rsidRPr="00223DB5" w:rsidRDefault="00223DB5" w:rsidP="00223DB5">
                  <w:pPr>
                    <w:jc w:val="center"/>
                    <w:rPr>
                      <w:b/>
                    </w:rPr>
                  </w:pPr>
                  <w:r w:rsidRPr="00223DB5">
                    <w:rPr>
                      <w:b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4496" type="#_x0000_t68" style="position:absolute;margin-left:115.7pt;margin-top:159.95pt;width:31.5pt;height:22.5pt;z-index:251648512">
            <v:textbox style="layout-flow:vertical-ideographic">
              <w:txbxContent>
                <w:p w:rsidR="00223DB5" w:rsidRPr="00223DB5" w:rsidRDefault="00223DB5" w:rsidP="00223DB5">
                  <w:pPr>
                    <w:jc w:val="center"/>
                    <w:rPr>
                      <w:b/>
                    </w:rPr>
                  </w:pPr>
                  <w:r w:rsidRPr="00223DB5">
                    <w:rPr>
                      <w:b/>
                    </w:rPr>
                    <w:t>11</w:t>
                  </w:r>
                </w:p>
              </w:txbxContent>
            </v:textbox>
          </v:shape>
        </w:pict>
      </w:r>
      <w:r w:rsidR="00F36E7B">
        <w:rPr>
          <w:noProof/>
          <w:sz w:val="20"/>
        </w:rPr>
        <w:drawing>
          <wp:inline distT="0" distB="0" distL="0" distR="0">
            <wp:extent cx="3248025" cy="2438400"/>
            <wp:effectExtent l="19050" t="0" r="9525" b="0"/>
            <wp:docPr id="7" name="obrázek 7" descr="P101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1009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DB5" w:rsidRDefault="00223DB5">
      <w:pPr>
        <w:pStyle w:val="Zkladntext"/>
        <w:rPr>
          <w:sz w:val="20"/>
        </w:rPr>
      </w:pPr>
    </w:p>
    <w:p w:rsidR="00DD647B" w:rsidRDefault="00FC16C4">
      <w:pPr>
        <w:pStyle w:val="Zkladntext"/>
        <w:rPr>
          <w:sz w:val="20"/>
        </w:rPr>
      </w:pPr>
      <w:r>
        <w:rPr>
          <w:noProof/>
          <w:sz w:val="20"/>
        </w:rPr>
        <w:pict>
          <v:shape id="_x0000_s4499" type="#_x0000_t13" style="position:absolute;margin-left:33.2pt;margin-top:151.45pt;width:29.25pt;height:28.5pt;z-index:251651584">
            <v:textbox>
              <w:txbxContent>
                <w:p w:rsidR="00FC16C4" w:rsidRPr="00FC16C4" w:rsidRDefault="00FC16C4" w:rsidP="00FC16C4">
                  <w:pPr>
                    <w:jc w:val="center"/>
                    <w:rPr>
                      <w:b/>
                    </w:rPr>
                  </w:pPr>
                  <w:r w:rsidRPr="00FC16C4">
                    <w:rPr>
                      <w:b/>
                    </w:rPr>
                    <w:t>14</w:t>
                  </w:r>
                </w:p>
              </w:txbxContent>
            </v:textbox>
          </v:shape>
        </w:pict>
      </w:r>
      <w:r w:rsidR="00F36E7B">
        <w:rPr>
          <w:noProof/>
          <w:sz w:val="20"/>
        </w:rPr>
        <w:drawing>
          <wp:inline distT="0" distB="0" distL="0" distR="0">
            <wp:extent cx="3248025" cy="2438400"/>
            <wp:effectExtent l="19050" t="0" r="9525" b="0"/>
            <wp:docPr id="8" name="obrázek 8" descr="P101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1009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C4" w:rsidRDefault="00FC16C4">
      <w:pPr>
        <w:pStyle w:val="Zkladntext"/>
        <w:rPr>
          <w:sz w:val="20"/>
        </w:rPr>
      </w:pPr>
    </w:p>
    <w:p w:rsidR="00DD647B" w:rsidRDefault="00FC16C4">
      <w:pPr>
        <w:pStyle w:val="Zkladntext"/>
        <w:rPr>
          <w:sz w:val="20"/>
        </w:rPr>
      </w:pPr>
      <w:r>
        <w:rPr>
          <w:noProof/>
          <w:sz w:val="20"/>
        </w:rPr>
        <w:pict>
          <v:shape id="_x0000_s4500" type="#_x0000_t13" style="position:absolute;margin-left:84.2pt;margin-top:100.3pt;width:31.5pt;height:36pt;z-index:251652608">
            <v:textbox>
              <w:txbxContent>
                <w:p w:rsidR="00FC16C4" w:rsidRPr="00FC16C4" w:rsidRDefault="00FC16C4" w:rsidP="00FC16C4">
                  <w:pPr>
                    <w:jc w:val="center"/>
                    <w:rPr>
                      <w:b/>
                    </w:rPr>
                  </w:pPr>
                  <w:r w:rsidRPr="00FC16C4">
                    <w:rPr>
                      <w:b/>
                    </w:rPr>
                    <w:t>15</w:t>
                  </w:r>
                </w:p>
              </w:txbxContent>
            </v:textbox>
          </v:shape>
        </w:pict>
      </w:r>
      <w:r w:rsidR="00F36E7B">
        <w:rPr>
          <w:noProof/>
          <w:sz w:val="20"/>
        </w:rPr>
        <w:drawing>
          <wp:inline distT="0" distB="0" distL="0" distR="0">
            <wp:extent cx="3248025" cy="2438400"/>
            <wp:effectExtent l="19050" t="0" r="9525" b="0"/>
            <wp:docPr id="9" name="obrázek 9" descr="P101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1009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C4" w:rsidRDefault="00FC16C4">
      <w:pPr>
        <w:pStyle w:val="Zkladntext"/>
        <w:rPr>
          <w:sz w:val="20"/>
        </w:rPr>
      </w:pPr>
    </w:p>
    <w:p w:rsidR="00FC16C4" w:rsidRDefault="00FC16C4">
      <w:pPr>
        <w:pStyle w:val="Zkladntext"/>
        <w:rPr>
          <w:sz w:val="20"/>
        </w:rPr>
      </w:pPr>
    </w:p>
    <w:p w:rsidR="00FC16C4" w:rsidRDefault="00FC16C4">
      <w:pPr>
        <w:pStyle w:val="Zkladntext"/>
        <w:rPr>
          <w:sz w:val="20"/>
        </w:rPr>
      </w:pPr>
    </w:p>
    <w:p w:rsidR="00FC16C4" w:rsidRDefault="00FC16C4">
      <w:pPr>
        <w:pStyle w:val="Zkladntext"/>
        <w:rPr>
          <w:sz w:val="20"/>
        </w:rPr>
      </w:pPr>
    </w:p>
    <w:p w:rsidR="00FC16C4" w:rsidRDefault="00FC16C4">
      <w:pPr>
        <w:pStyle w:val="Zkladntext"/>
        <w:rPr>
          <w:sz w:val="20"/>
        </w:rPr>
      </w:pPr>
    </w:p>
    <w:p w:rsidR="00FC16C4" w:rsidRPr="00E33A14" w:rsidRDefault="00FC16C4" w:rsidP="00FC16C4">
      <w:pPr>
        <w:pStyle w:val="Zkladntext"/>
        <w:numPr>
          <w:ilvl w:val="0"/>
          <w:numId w:val="31"/>
        </w:numPr>
        <w:rPr>
          <w:b/>
          <w:szCs w:val="24"/>
        </w:rPr>
      </w:pPr>
      <w:r w:rsidRPr="00E33A14">
        <w:rPr>
          <w:b/>
          <w:szCs w:val="24"/>
        </w:rPr>
        <w:t xml:space="preserve">Spojkový pedál </w:t>
      </w:r>
    </w:p>
    <w:p w:rsidR="00FC16C4" w:rsidRPr="00E33A14" w:rsidRDefault="00FC16C4" w:rsidP="00FC16C4">
      <w:pPr>
        <w:pStyle w:val="Zkladntext"/>
        <w:numPr>
          <w:ilvl w:val="0"/>
          <w:numId w:val="31"/>
        </w:numPr>
        <w:rPr>
          <w:b/>
          <w:szCs w:val="24"/>
        </w:rPr>
      </w:pPr>
      <w:r w:rsidRPr="00E33A14">
        <w:rPr>
          <w:b/>
          <w:szCs w:val="24"/>
        </w:rPr>
        <w:t xml:space="preserve">Nastavení volantu </w:t>
      </w:r>
    </w:p>
    <w:p w:rsidR="00FC16C4" w:rsidRPr="00E33A14" w:rsidRDefault="00FC16C4" w:rsidP="00FC16C4">
      <w:pPr>
        <w:pStyle w:val="Zkladntext"/>
        <w:numPr>
          <w:ilvl w:val="0"/>
          <w:numId w:val="31"/>
        </w:numPr>
        <w:rPr>
          <w:b/>
          <w:szCs w:val="24"/>
        </w:rPr>
      </w:pPr>
      <w:r w:rsidRPr="00E33A14">
        <w:rPr>
          <w:b/>
          <w:szCs w:val="24"/>
        </w:rPr>
        <w:t xml:space="preserve">Palivoměr </w:t>
      </w:r>
    </w:p>
    <w:p w:rsidR="00FC16C4" w:rsidRPr="00E33A14" w:rsidRDefault="00FC16C4" w:rsidP="00FC16C4">
      <w:pPr>
        <w:pStyle w:val="Zkladntext"/>
        <w:numPr>
          <w:ilvl w:val="0"/>
          <w:numId w:val="31"/>
        </w:numPr>
        <w:rPr>
          <w:b/>
          <w:szCs w:val="24"/>
        </w:rPr>
      </w:pPr>
      <w:r w:rsidRPr="00E33A14">
        <w:rPr>
          <w:b/>
          <w:szCs w:val="24"/>
        </w:rPr>
        <w:t xml:space="preserve">Otáčkoměr – rychloměr </w:t>
      </w:r>
    </w:p>
    <w:p w:rsidR="00FC16C4" w:rsidRPr="00E33A14" w:rsidRDefault="00FC16C4" w:rsidP="00FC16C4">
      <w:pPr>
        <w:pStyle w:val="Zkladntext"/>
        <w:numPr>
          <w:ilvl w:val="0"/>
          <w:numId w:val="31"/>
        </w:numPr>
        <w:rPr>
          <w:b/>
          <w:szCs w:val="24"/>
        </w:rPr>
      </w:pPr>
      <w:r w:rsidRPr="00E33A14">
        <w:rPr>
          <w:b/>
          <w:szCs w:val="24"/>
        </w:rPr>
        <w:t xml:space="preserve">Ukazatel teploty </w:t>
      </w:r>
    </w:p>
    <w:p w:rsidR="00FC16C4" w:rsidRPr="00E33A14" w:rsidRDefault="00FC16C4" w:rsidP="00FC16C4">
      <w:pPr>
        <w:pStyle w:val="Zkladntext"/>
        <w:numPr>
          <w:ilvl w:val="0"/>
          <w:numId w:val="31"/>
        </w:numPr>
        <w:rPr>
          <w:b/>
          <w:szCs w:val="24"/>
        </w:rPr>
      </w:pPr>
      <w:r w:rsidRPr="00E33A14">
        <w:rPr>
          <w:b/>
          <w:szCs w:val="24"/>
        </w:rPr>
        <w:t>Kontrolka mazání motoru</w:t>
      </w:r>
    </w:p>
    <w:sectPr w:rsidR="00FC16C4" w:rsidRPr="00E33A14" w:rsidSect="00FE3018">
      <w:pgSz w:w="11906" w:h="16838"/>
      <w:pgMar w:top="709" w:right="424" w:bottom="1276" w:left="851" w:header="708" w:footer="708" w:gutter="0"/>
      <w:cols w:space="708"/>
      <w:titlePg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F4EE7"/>
    <w:multiLevelType w:val="hybridMultilevel"/>
    <w:tmpl w:val="6D12DED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92BA9"/>
    <w:multiLevelType w:val="hybridMultilevel"/>
    <w:tmpl w:val="6112467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623D0"/>
    <w:multiLevelType w:val="hybridMultilevel"/>
    <w:tmpl w:val="640EE878"/>
    <w:lvl w:ilvl="0" w:tplc="965E0508">
      <w:start w:val="1"/>
      <w:numFmt w:val="decimal"/>
      <w:lvlText w:val="%1)"/>
      <w:lvlJc w:val="left"/>
      <w:pPr>
        <w:tabs>
          <w:tab w:val="num" w:pos="847"/>
        </w:tabs>
        <w:ind w:left="847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B410EB"/>
    <w:multiLevelType w:val="hybridMultilevel"/>
    <w:tmpl w:val="086C8FA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E1DA2"/>
    <w:multiLevelType w:val="hybridMultilevel"/>
    <w:tmpl w:val="4296D3DC"/>
    <w:lvl w:ilvl="0" w:tplc="21D42B3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0F0B69"/>
    <w:multiLevelType w:val="hybridMultilevel"/>
    <w:tmpl w:val="A314A1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497334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>
    <w:nsid w:val="2ADC77C0"/>
    <w:multiLevelType w:val="hybridMultilevel"/>
    <w:tmpl w:val="0EBA6F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6B0C14"/>
    <w:multiLevelType w:val="hybridMultilevel"/>
    <w:tmpl w:val="1CAC56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5157A5"/>
    <w:multiLevelType w:val="singleLevel"/>
    <w:tmpl w:val="1FD0F43C"/>
    <w:lvl w:ilvl="0">
      <w:start w:val="1"/>
      <w:numFmt w:val="lowerLetter"/>
      <w:lvlText w:val="%1)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10">
    <w:nsid w:val="350A717D"/>
    <w:multiLevelType w:val="hybridMultilevel"/>
    <w:tmpl w:val="18D63C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1611D7"/>
    <w:multiLevelType w:val="hybridMultilevel"/>
    <w:tmpl w:val="D91E15A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1F0A8D"/>
    <w:multiLevelType w:val="singleLevel"/>
    <w:tmpl w:val="04050011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59479A2"/>
    <w:multiLevelType w:val="singleLevel"/>
    <w:tmpl w:val="2BA6C2D4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14">
    <w:nsid w:val="4A6E18FC"/>
    <w:multiLevelType w:val="singleLevel"/>
    <w:tmpl w:val="01765E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51655D64"/>
    <w:multiLevelType w:val="hybridMultilevel"/>
    <w:tmpl w:val="4A2276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6B3E8D"/>
    <w:multiLevelType w:val="singleLevel"/>
    <w:tmpl w:val="D0DE77A8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17">
    <w:nsid w:val="51B54C91"/>
    <w:multiLevelType w:val="hybridMultilevel"/>
    <w:tmpl w:val="F7DAFC1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3C1EBA"/>
    <w:multiLevelType w:val="hybridMultilevel"/>
    <w:tmpl w:val="6A104A1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E35F47"/>
    <w:multiLevelType w:val="hybridMultilevel"/>
    <w:tmpl w:val="A762CFE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295BFB"/>
    <w:multiLevelType w:val="hybridMultilevel"/>
    <w:tmpl w:val="2006CB5A"/>
    <w:lvl w:ilvl="0" w:tplc="F364D76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DF5BC8"/>
    <w:multiLevelType w:val="hybridMultilevel"/>
    <w:tmpl w:val="3850D92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E146B8"/>
    <w:multiLevelType w:val="hybridMultilevel"/>
    <w:tmpl w:val="4A20024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223E9A"/>
    <w:multiLevelType w:val="hybridMultilevel"/>
    <w:tmpl w:val="3034C0B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0B350A"/>
    <w:multiLevelType w:val="hybridMultilevel"/>
    <w:tmpl w:val="219265C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0F7D80"/>
    <w:multiLevelType w:val="singleLevel"/>
    <w:tmpl w:val="D8B643E8"/>
    <w:lvl w:ilvl="0">
      <w:start w:val="2"/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</w:abstractNum>
  <w:abstractNum w:abstractNumId="26">
    <w:nsid w:val="72266822"/>
    <w:multiLevelType w:val="singleLevel"/>
    <w:tmpl w:val="42203DE6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27">
    <w:nsid w:val="726E2AD7"/>
    <w:multiLevelType w:val="hybridMultilevel"/>
    <w:tmpl w:val="6EAC377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AA602F"/>
    <w:multiLevelType w:val="singleLevel"/>
    <w:tmpl w:val="6A4C5F90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29">
    <w:nsid w:val="77072BE0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79003704"/>
    <w:multiLevelType w:val="singleLevel"/>
    <w:tmpl w:val="92961C64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num w:numId="1">
    <w:abstractNumId w:val="29"/>
  </w:num>
  <w:num w:numId="2">
    <w:abstractNumId w:val="30"/>
  </w:num>
  <w:num w:numId="3">
    <w:abstractNumId w:val="16"/>
  </w:num>
  <w:num w:numId="4">
    <w:abstractNumId w:val="26"/>
  </w:num>
  <w:num w:numId="5">
    <w:abstractNumId w:val="28"/>
  </w:num>
  <w:num w:numId="6">
    <w:abstractNumId w:val="13"/>
  </w:num>
  <w:num w:numId="7">
    <w:abstractNumId w:val="12"/>
  </w:num>
  <w:num w:numId="8">
    <w:abstractNumId w:val="25"/>
  </w:num>
  <w:num w:numId="9">
    <w:abstractNumId w:val="9"/>
  </w:num>
  <w:num w:numId="10">
    <w:abstractNumId w:val="6"/>
    <w:lvlOverride w:ilvl="0">
      <w:startOverride w:val="1"/>
    </w:lvlOverride>
  </w:num>
  <w:num w:numId="11">
    <w:abstractNumId w:val="14"/>
    <w:lvlOverride w:ilvl="0">
      <w:startOverride w:val="2"/>
    </w:lvlOverride>
  </w:num>
  <w:num w:numId="12">
    <w:abstractNumId w:val="2"/>
  </w:num>
  <w:num w:numId="13">
    <w:abstractNumId w:val="5"/>
  </w:num>
  <w:num w:numId="14">
    <w:abstractNumId w:val="27"/>
  </w:num>
  <w:num w:numId="15">
    <w:abstractNumId w:val="18"/>
  </w:num>
  <w:num w:numId="16">
    <w:abstractNumId w:val="19"/>
  </w:num>
  <w:num w:numId="17">
    <w:abstractNumId w:val="0"/>
  </w:num>
  <w:num w:numId="18">
    <w:abstractNumId w:val="15"/>
  </w:num>
  <w:num w:numId="19">
    <w:abstractNumId w:val="17"/>
  </w:num>
  <w:num w:numId="20">
    <w:abstractNumId w:val="10"/>
  </w:num>
  <w:num w:numId="21">
    <w:abstractNumId w:val="1"/>
  </w:num>
  <w:num w:numId="22">
    <w:abstractNumId w:val="20"/>
  </w:num>
  <w:num w:numId="23">
    <w:abstractNumId w:val="3"/>
  </w:num>
  <w:num w:numId="24">
    <w:abstractNumId w:val="7"/>
  </w:num>
  <w:num w:numId="25">
    <w:abstractNumId w:val="4"/>
  </w:num>
  <w:num w:numId="26">
    <w:abstractNumId w:val="8"/>
  </w:num>
  <w:num w:numId="27">
    <w:abstractNumId w:val="23"/>
  </w:num>
  <w:num w:numId="28">
    <w:abstractNumId w:val="22"/>
  </w:num>
  <w:num w:numId="29">
    <w:abstractNumId w:val="11"/>
  </w:num>
  <w:num w:numId="30">
    <w:abstractNumId w:val="21"/>
  </w:num>
  <w:num w:numId="31">
    <w:abstractNumId w:val="2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0E7D90"/>
    <w:rsid w:val="000019B1"/>
    <w:rsid w:val="00001DC0"/>
    <w:rsid w:val="00002EED"/>
    <w:rsid w:val="000132AA"/>
    <w:rsid w:val="00013510"/>
    <w:rsid w:val="00014EE6"/>
    <w:rsid w:val="00017372"/>
    <w:rsid w:val="00026C21"/>
    <w:rsid w:val="0003053C"/>
    <w:rsid w:val="000325C1"/>
    <w:rsid w:val="0003422E"/>
    <w:rsid w:val="000362D6"/>
    <w:rsid w:val="000366B1"/>
    <w:rsid w:val="000373D1"/>
    <w:rsid w:val="00040CB9"/>
    <w:rsid w:val="000417C2"/>
    <w:rsid w:val="000429D9"/>
    <w:rsid w:val="000433C1"/>
    <w:rsid w:val="00044708"/>
    <w:rsid w:val="00046ECD"/>
    <w:rsid w:val="00050C1E"/>
    <w:rsid w:val="00050EDE"/>
    <w:rsid w:val="000529C7"/>
    <w:rsid w:val="00053B56"/>
    <w:rsid w:val="00054768"/>
    <w:rsid w:val="000563D8"/>
    <w:rsid w:val="0006078C"/>
    <w:rsid w:val="00061B08"/>
    <w:rsid w:val="000626AC"/>
    <w:rsid w:val="00063ED7"/>
    <w:rsid w:val="00064F46"/>
    <w:rsid w:val="00066356"/>
    <w:rsid w:val="00067227"/>
    <w:rsid w:val="00070114"/>
    <w:rsid w:val="00070A63"/>
    <w:rsid w:val="00071C21"/>
    <w:rsid w:val="00075A93"/>
    <w:rsid w:val="0007754C"/>
    <w:rsid w:val="00082A7A"/>
    <w:rsid w:val="00085C7D"/>
    <w:rsid w:val="000863AC"/>
    <w:rsid w:val="00091696"/>
    <w:rsid w:val="00093B9C"/>
    <w:rsid w:val="00095820"/>
    <w:rsid w:val="000A2327"/>
    <w:rsid w:val="000A452D"/>
    <w:rsid w:val="000A63DD"/>
    <w:rsid w:val="000B2108"/>
    <w:rsid w:val="000B4FD2"/>
    <w:rsid w:val="000B50BB"/>
    <w:rsid w:val="000B52B2"/>
    <w:rsid w:val="000B75F3"/>
    <w:rsid w:val="000B7D00"/>
    <w:rsid w:val="000C04DA"/>
    <w:rsid w:val="000C1440"/>
    <w:rsid w:val="000C175F"/>
    <w:rsid w:val="000C228E"/>
    <w:rsid w:val="000C36B7"/>
    <w:rsid w:val="000C54FC"/>
    <w:rsid w:val="000D0D8C"/>
    <w:rsid w:val="000D117B"/>
    <w:rsid w:val="000D1BB0"/>
    <w:rsid w:val="000D4299"/>
    <w:rsid w:val="000D4EA4"/>
    <w:rsid w:val="000D5039"/>
    <w:rsid w:val="000E4444"/>
    <w:rsid w:val="000E7BA8"/>
    <w:rsid w:val="000E7D90"/>
    <w:rsid w:val="000F2C83"/>
    <w:rsid w:val="000F3E81"/>
    <w:rsid w:val="000F640B"/>
    <w:rsid w:val="00101B95"/>
    <w:rsid w:val="0010497B"/>
    <w:rsid w:val="00104D04"/>
    <w:rsid w:val="001102D7"/>
    <w:rsid w:val="00112332"/>
    <w:rsid w:val="00113280"/>
    <w:rsid w:val="00115096"/>
    <w:rsid w:val="00120B06"/>
    <w:rsid w:val="00121813"/>
    <w:rsid w:val="00123599"/>
    <w:rsid w:val="001242F3"/>
    <w:rsid w:val="001245BC"/>
    <w:rsid w:val="0012554E"/>
    <w:rsid w:val="0012588F"/>
    <w:rsid w:val="00126016"/>
    <w:rsid w:val="001265CB"/>
    <w:rsid w:val="0013162A"/>
    <w:rsid w:val="00133DBC"/>
    <w:rsid w:val="00134DD2"/>
    <w:rsid w:val="00135F02"/>
    <w:rsid w:val="001402C6"/>
    <w:rsid w:val="00140583"/>
    <w:rsid w:val="00140C56"/>
    <w:rsid w:val="001417AB"/>
    <w:rsid w:val="00141BAB"/>
    <w:rsid w:val="00145D5F"/>
    <w:rsid w:val="00146A74"/>
    <w:rsid w:val="00152D31"/>
    <w:rsid w:val="00152FDC"/>
    <w:rsid w:val="00157370"/>
    <w:rsid w:val="00165873"/>
    <w:rsid w:val="001663E6"/>
    <w:rsid w:val="0016756F"/>
    <w:rsid w:val="00171072"/>
    <w:rsid w:val="00171776"/>
    <w:rsid w:val="0017372F"/>
    <w:rsid w:val="00174699"/>
    <w:rsid w:val="00174785"/>
    <w:rsid w:val="00176CDA"/>
    <w:rsid w:val="001801B3"/>
    <w:rsid w:val="001836C8"/>
    <w:rsid w:val="00186ED7"/>
    <w:rsid w:val="00190046"/>
    <w:rsid w:val="0019191A"/>
    <w:rsid w:val="001938A1"/>
    <w:rsid w:val="001A12E8"/>
    <w:rsid w:val="001A1B45"/>
    <w:rsid w:val="001A3904"/>
    <w:rsid w:val="001A4B96"/>
    <w:rsid w:val="001A5CC2"/>
    <w:rsid w:val="001A7616"/>
    <w:rsid w:val="001B3159"/>
    <w:rsid w:val="001B3532"/>
    <w:rsid w:val="001B5103"/>
    <w:rsid w:val="001B57E2"/>
    <w:rsid w:val="001B59A0"/>
    <w:rsid w:val="001B6730"/>
    <w:rsid w:val="001B6983"/>
    <w:rsid w:val="001C02F8"/>
    <w:rsid w:val="001C1598"/>
    <w:rsid w:val="001C59DC"/>
    <w:rsid w:val="001C5B6C"/>
    <w:rsid w:val="001C5E97"/>
    <w:rsid w:val="001C7B42"/>
    <w:rsid w:val="001D2255"/>
    <w:rsid w:val="001D70AA"/>
    <w:rsid w:val="001E219F"/>
    <w:rsid w:val="001E25AC"/>
    <w:rsid w:val="001E69BB"/>
    <w:rsid w:val="001E6DDF"/>
    <w:rsid w:val="001F3EBC"/>
    <w:rsid w:val="001F52D1"/>
    <w:rsid w:val="001F65B0"/>
    <w:rsid w:val="001F7339"/>
    <w:rsid w:val="0020002F"/>
    <w:rsid w:val="00201073"/>
    <w:rsid w:val="002017CB"/>
    <w:rsid w:val="00202BFA"/>
    <w:rsid w:val="002033E3"/>
    <w:rsid w:val="00204DF6"/>
    <w:rsid w:val="002072C5"/>
    <w:rsid w:val="0020750A"/>
    <w:rsid w:val="0020779A"/>
    <w:rsid w:val="00207A5D"/>
    <w:rsid w:val="0021239A"/>
    <w:rsid w:val="00212A22"/>
    <w:rsid w:val="00213CC7"/>
    <w:rsid w:val="00220634"/>
    <w:rsid w:val="00222E5F"/>
    <w:rsid w:val="00223DB5"/>
    <w:rsid w:val="00224835"/>
    <w:rsid w:val="002257D2"/>
    <w:rsid w:val="002314D8"/>
    <w:rsid w:val="00231C84"/>
    <w:rsid w:val="002369B3"/>
    <w:rsid w:val="00241F95"/>
    <w:rsid w:val="0024287A"/>
    <w:rsid w:val="002432FD"/>
    <w:rsid w:val="00243351"/>
    <w:rsid w:val="00244082"/>
    <w:rsid w:val="00245C8C"/>
    <w:rsid w:val="00250E46"/>
    <w:rsid w:val="00252117"/>
    <w:rsid w:val="0025379E"/>
    <w:rsid w:val="002556B9"/>
    <w:rsid w:val="00257006"/>
    <w:rsid w:val="0026137A"/>
    <w:rsid w:val="00262176"/>
    <w:rsid w:val="00262845"/>
    <w:rsid w:val="00264FB3"/>
    <w:rsid w:val="00266902"/>
    <w:rsid w:val="00266E2D"/>
    <w:rsid w:val="002709EE"/>
    <w:rsid w:val="00272596"/>
    <w:rsid w:val="00273F69"/>
    <w:rsid w:val="0027403A"/>
    <w:rsid w:val="00274EB7"/>
    <w:rsid w:val="00276A8A"/>
    <w:rsid w:val="0027759D"/>
    <w:rsid w:val="00291BBF"/>
    <w:rsid w:val="00292895"/>
    <w:rsid w:val="00294F45"/>
    <w:rsid w:val="00295675"/>
    <w:rsid w:val="002A1AF6"/>
    <w:rsid w:val="002A2900"/>
    <w:rsid w:val="002A2EEE"/>
    <w:rsid w:val="002A51FF"/>
    <w:rsid w:val="002B0ACF"/>
    <w:rsid w:val="002B2414"/>
    <w:rsid w:val="002B2A31"/>
    <w:rsid w:val="002B77DC"/>
    <w:rsid w:val="002C2F5E"/>
    <w:rsid w:val="002C339B"/>
    <w:rsid w:val="002C39D6"/>
    <w:rsid w:val="002C3A90"/>
    <w:rsid w:val="002C3BB4"/>
    <w:rsid w:val="002C5A94"/>
    <w:rsid w:val="002C5F28"/>
    <w:rsid w:val="002C670C"/>
    <w:rsid w:val="002D0473"/>
    <w:rsid w:val="002D0946"/>
    <w:rsid w:val="002D15A7"/>
    <w:rsid w:val="002D27D9"/>
    <w:rsid w:val="002D5156"/>
    <w:rsid w:val="002D536F"/>
    <w:rsid w:val="002D5548"/>
    <w:rsid w:val="002D58B8"/>
    <w:rsid w:val="002D6817"/>
    <w:rsid w:val="002D6F25"/>
    <w:rsid w:val="002E3790"/>
    <w:rsid w:val="002E3D9F"/>
    <w:rsid w:val="002E4D44"/>
    <w:rsid w:val="002E67DD"/>
    <w:rsid w:val="002E6C7A"/>
    <w:rsid w:val="002F0BF0"/>
    <w:rsid w:val="002F2B81"/>
    <w:rsid w:val="002F48A4"/>
    <w:rsid w:val="002F4E9E"/>
    <w:rsid w:val="00300B7F"/>
    <w:rsid w:val="003014C6"/>
    <w:rsid w:val="00302FC3"/>
    <w:rsid w:val="00305ACA"/>
    <w:rsid w:val="00307C03"/>
    <w:rsid w:val="0031399E"/>
    <w:rsid w:val="003165ED"/>
    <w:rsid w:val="00316620"/>
    <w:rsid w:val="00316B87"/>
    <w:rsid w:val="00317200"/>
    <w:rsid w:val="00320CB9"/>
    <w:rsid w:val="00320E12"/>
    <w:rsid w:val="00320F72"/>
    <w:rsid w:val="003268DC"/>
    <w:rsid w:val="003278FA"/>
    <w:rsid w:val="00327BCF"/>
    <w:rsid w:val="003300A4"/>
    <w:rsid w:val="003304D5"/>
    <w:rsid w:val="00331DA3"/>
    <w:rsid w:val="00332FD7"/>
    <w:rsid w:val="0033316E"/>
    <w:rsid w:val="00333737"/>
    <w:rsid w:val="00335608"/>
    <w:rsid w:val="003356C8"/>
    <w:rsid w:val="00335F86"/>
    <w:rsid w:val="00336797"/>
    <w:rsid w:val="0033772B"/>
    <w:rsid w:val="00337760"/>
    <w:rsid w:val="00341BEA"/>
    <w:rsid w:val="00342E52"/>
    <w:rsid w:val="0034550C"/>
    <w:rsid w:val="00350349"/>
    <w:rsid w:val="00350834"/>
    <w:rsid w:val="00350D72"/>
    <w:rsid w:val="003518F1"/>
    <w:rsid w:val="003519FA"/>
    <w:rsid w:val="0035317B"/>
    <w:rsid w:val="003531B7"/>
    <w:rsid w:val="00354DEF"/>
    <w:rsid w:val="003563BD"/>
    <w:rsid w:val="00357258"/>
    <w:rsid w:val="00360A6F"/>
    <w:rsid w:val="00361CAA"/>
    <w:rsid w:val="00362C27"/>
    <w:rsid w:val="0036323E"/>
    <w:rsid w:val="0036429E"/>
    <w:rsid w:val="003677B6"/>
    <w:rsid w:val="00367E6F"/>
    <w:rsid w:val="003725F2"/>
    <w:rsid w:val="00373A0E"/>
    <w:rsid w:val="003769AC"/>
    <w:rsid w:val="00376B8B"/>
    <w:rsid w:val="00382F1B"/>
    <w:rsid w:val="003842CC"/>
    <w:rsid w:val="00386D89"/>
    <w:rsid w:val="0039057D"/>
    <w:rsid w:val="00391D65"/>
    <w:rsid w:val="00392EAA"/>
    <w:rsid w:val="003930F0"/>
    <w:rsid w:val="0039336A"/>
    <w:rsid w:val="0039387A"/>
    <w:rsid w:val="0039462A"/>
    <w:rsid w:val="003971B4"/>
    <w:rsid w:val="003A4329"/>
    <w:rsid w:val="003B0390"/>
    <w:rsid w:val="003B082E"/>
    <w:rsid w:val="003B1EF2"/>
    <w:rsid w:val="003B4397"/>
    <w:rsid w:val="003B6184"/>
    <w:rsid w:val="003B7B57"/>
    <w:rsid w:val="003C0095"/>
    <w:rsid w:val="003C19B8"/>
    <w:rsid w:val="003C2C6C"/>
    <w:rsid w:val="003C4096"/>
    <w:rsid w:val="003C65AB"/>
    <w:rsid w:val="003C75A2"/>
    <w:rsid w:val="003C78FA"/>
    <w:rsid w:val="003D14E6"/>
    <w:rsid w:val="003D35BC"/>
    <w:rsid w:val="003D3AF5"/>
    <w:rsid w:val="003D3C45"/>
    <w:rsid w:val="003D46C1"/>
    <w:rsid w:val="003D54EC"/>
    <w:rsid w:val="003D579D"/>
    <w:rsid w:val="003D5943"/>
    <w:rsid w:val="003D59E8"/>
    <w:rsid w:val="003D7EEC"/>
    <w:rsid w:val="003E24C1"/>
    <w:rsid w:val="003E5E57"/>
    <w:rsid w:val="003E6004"/>
    <w:rsid w:val="003E6F02"/>
    <w:rsid w:val="003F063E"/>
    <w:rsid w:val="003F2B88"/>
    <w:rsid w:val="003F423E"/>
    <w:rsid w:val="0040236A"/>
    <w:rsid w:val="004029D3"/>
    <w:rsid w:val="0040352E"/>
    <w:rsid w:val="0040392F"/>
    <w:rsid w:val="00411861"/>
    <w:rsid w:val="00414A26"/>
    <w:rsid w:val="00415565"/>
    <w:rsid w:val="00415C50"/>
    <w:rsid w:val="00415E11"/>
    <w:rsid w:val="004162B8"/>
    <w:rsid w:val="00416AA5"/>
    <w:rsid w:val="004225E3"/>
    <w:rsid w:val="004229C6"/>
    <w:rsid w:val="0042324E"/>
    <w:rsid w:val="0042673D"/>
    <w:rsid w:val="00427BB7"/>
    <w:rsid w:val="00430E58"/>
    <w:rsid w:val="004313A0"/>
    <w:rsid w:val="00434F56"/>
    <w:rsid w:val="00436319"/>
    <w:rsid w:val="004368C7"/>
    <w:rsid w:val="00442986"/>
    <w:rsid w:val="00445AB1"/>
    <w:rsid w:val="004469F1"/>
    <w:rsid w:val="00447ABE"/>
    <w:rsid w:val="00451B38"/>
    <w:rsid w:val="00451D6B"/>
    <w:rsid w:val="00453442"/>
    <w:rsid w:val="004545F9"/>
    <w:rsid w:val="0045460C"/>
    <w:rsid w:val="00456CC1"/>
    <w:rsid w:val="0045748B"/>
    <w:rsid w:val="00457A06"/>
    <w:rsid w:val="00460CDC"/>
    <w:rsid w:val="00461031"/>
    <w:rsid w:val="00461205"/>
    <w:rsid w:val="004624F7"/>
    <w:rsid w:val="00463660"/>
    <w:rsid w:val="00471170"/>
    <w:rsid w:val="00475546"/>
    <w:rsid w:val="00475AF2"/>
    <w:rsid w:val="00477111"/>
    <w:rsid w:val="004806F4"/>
    <w:rsid w:val="0048375D"/>
    <w:rsid w:val="00483AA4"/>
    <w:rsid w:val="004847A8"/>
    <w:rsid w:val="004850DA"/>
    <w:rsid w:val="00485AA3"/>
    <w:rsid w:val="0048656C"/>
    <w:rsid w:val="00491319"/>
    <w:rsid w:val="004922E0"/>
    <w:rsid w:val="004935C3"/>
    <w:rsid w:val="00493703"/>
    <w:rsid w:val="00494593"/>
    <w:rsid w:val="00494EAD"/>
    <w:rsid w:val="00495CA8"/>
    <w:rsid w:val="004A0C3B"/>
    <w:rsid w:val="004A3C08"/>
    <w:rsid w:val="004A567A"/>
    <w:rsid w:val="004A5D9E"/>
    <w:rsid w:val="004A64B8"/>
    <w:rsid w:val="004A64D7"/>
    <w:rsid w:val="004B025E"/>
    <w:rsid w:val="004B0523"/>
    <w:rsid w:val="004B2277"/>
    <w:rsid w:val="004B2B55"/>
    <w:rsid w:val="004B2D41"/>
    <w:rsid w:val="004B42FB"/>
    <w:rsid w:val="004B5F35"/>
    <w:rsid w:val="004B6253"/>
    <w:rsid w:val="004B6B9F"/>
    <w:rsid w:val="004C134A"/>
    <w:rsid w:val="004C29BC"/>
    <w:rsid w:val="004C63A4"/>
    <w:rsid w:val="004C6832"/>
    <w:rsid w:val="004C796A"/>
    <w:rsid w:val="004D0F2F"/>
    <w:rsid w:val="004D107E"/>
    <w:rsid w:val="004D2798"/>
    <w:rsid w:val="004E1482"/>
    <w:rsid w:val="004F3784"/>
    <w:rsid w:val="004F4CCF"/>
    <w:rsid w:val="004F55A9"/>
    <w:rsid w:val="004F5AB9"/>
    <w:rsid w:val="004F6E8E"/>
    <w:rsid w:val="0050032F"/>
    <w:rsid w:val="00500E0B"/>
    <w:rsid w:val="0050266E"/>
    <w:rsid w:val="005033A4"/>
    <w:rsid w:val="00503551"/>
    <w:rsid w:val="005043B9"/>
    <w:rsid w:val="00505C4E"/>
    <w:rsid w:val="005105BD"/>
    <w:rsid w:val="00511D7C"/>
    <w:rsid w:val="00512A1E"/>
    <w:rsid w:val="005171D3"/>
    <w:rsid w:val="00520393"/>
    <w:rsid w:val="0052281A"/>
    <w:rsid w:val="00522A8A"/>
    <w:rsid w:val="00524049"/>
    <w:rsid w:val="00524432"/>
    <w:rsid w:val="00524DDC"/>
    <w:rsid w:val="005255F0"/>
    <w:rsid w:val="00527AA3"/>
    <w:rsid w:val="00527D4E"/>
    <w:rsid w:val="00531C6E"/>
    <w:rsid w:val="005358D8"/>
    <w:rsid w:val="00536DFF"/>
    <w:rsid w:val="00536E7C"/>
    <w:rsid w:val="0054150B"/>
    <w:rsid w:val="00543B80"/>
    <w:rsid w:val="005451AA"/>
    <w:rsid w:val="00550487"/>
    <w:rsid w:val="00550E6A"/>
    <w:rsid w:val="00551127"/>
    <w:rsid w:val="00554837"/>
    <w:rsid w:val="00554E39"/>
    <w:rsid w:val="005557B0"/>
    <w:rsid w:val="005604C7"/>
    <w:rsid w:val="00560F7D"/>
    <w:rsid w:val="0056124E"/>
    <w:rsid w:val="00561B52"/>
    <w:rsid w:val="00562F64"/>
    <w:rsid w:val="005708CE"/>
    <w:rsid w:val="00571CD2"/>
    <w:rsid w:val="005737A8"/>
    <w:rsid w:val="00573B39"/>
    <w:rsid w:val="00573B6B"/>
    <w:rsid w:val="00573FED"/>
    <w:rsid w:val="00574CCD"/>
    <w:rsid w:val="0057573F"/>
    <w:rsid w:val="00576409"/>
    <w:rsid w:val="005774E6"/>
    <w:rsid w:val="00577798"/>
    <w:rsid w:val="005810AF"/>
    <w:rsid w:val="00582764"/>
    <w:rsid w:val="00582D6D"/>
    <w:rsid w:val="0058301C"/>
    <w:rsid w:val="00583793"/>
    <w:rsid w:val="00583A15"/>
    <w:rsid w:val="005860A8"/>
    <w:rsid w:val="00590E25"/>
    <w:rsid w:val="00592501"/>
    <w:rsid w:val="005A167E"/>
    <w:rsid w:val="005A2548"/>
    <w:rsid w:val="005A3A8B"/>
    <w:rsid w:val="005A4C9A"/>
    <w:rsid w:val="005A5644"/>
    <w:rsid w:val="005A5BB3"/>
    <w:rsid w:val="005A7B53"/>
    <w:rsid w:val="005B14F3"/>
    <w:rsid w:val="005B1B5A"/>
    <w:rsid w:val="005B6038"/>
    <w:rsid w:val="005B6C49"/>
    <w:rsid w:val="005C50B5"/>
    <w:rsid w:val="005C7ACB"/>
    <w:rsid w:val="005D0DBC"/>
    <w:rsid w:val="005D0E29"/>
    <w:rsid w:val="005D1223"/>
    <w:rsid w:val="005D62F9"/>
    <w:rsid w:val="005D725C"/>
    <w:rsid w:val="005E10BC"/>
    <w:rsid w:val="005E17F7"/>
    <w:rsid w:val="005E1A05"/>
    <w:rsid w:val="005E2191"/>
    <w:rsid w:val="005E32E0"/>
    <w:rsid w:val="005E37AB"/>
    <w:rsid w:val="005E5DC1"/>
    <w:rsid w:val="005F09AB"/>
    <w:rsid w:val="005F2444"/>
    <w:rsid w:val="005F580A"/>
    <w:rsid w:val="005F7241"/>
    <w:rsid w:val="006017DA"/>
    <w:rsid w:val="00602E2C"/>
    <w:rsid w:val="00603FD7"/>
    <w:rsid w:val="00604236"/>
    <w:rsid w:val="0060437A"/>
    <w:rsid w:val="0060455A"/>
    <w:rsid w:val="00605E25"/>
    <w:rsid w:val="006066F0"/>
    <w:rsid w:val="0061155E"/>
    <w:rsid w:val="00611C1D"/>
    <w:rsid w:val="00612F9B"/>
    <w:rsid w:val="00613ABC"/>
    <w:rsid w:val="0061691A"/>
    <w:rsid w:val="006174F2"/>
    <w:rsid w:val="006206E2"/>
    <w:rsid w:val="006208FA"/>
    <w:rsid w:val="00620C6C"/>
    <w:rsid w:val="0062236B"/>
    <w:rsid w:val="0062371A"/>
    <w:rsid w:val="00626CC3"/>
    <w:rsid w:val="00626EA3"/>
    <w:rsid w:val="006274C1"/>
    <w:rsid w:val="006316C9"/>
    <w:rsid w:val="00635BF8"/>
    <w:rsid w:val="00641058"/>
    <w:rsid w:val="00641095"/>
    <w:rsid w:val="00641BAE"/>
    <w:rsid w:val="00643AEE"/>
    <w:rsid w:val="006444A0"/>
    <w:rsid w:val="0064518C"/>
    <w:rsid w:val="00647923"/>
    <w:rsid w:val="006532EC"/>
    <w:rsid w:val="00654AD6"/>
    <w:rsid w:val="00657732"/>
    <w:rsid w:val="0066095C"/>
    <w:rsid w:val="00663C39"/>
    <w:rsid w:val="00663C8C"/>
    <w:rsid w:val="0066413A"/>
    <w:rsid w:val="00664F0B"/>
    <w:rsid w:val="006663F5"/>
    <w:rsid w:val="006665B3"/>
    <w:rsid w:val="006667D9"/>
    <w:rsid w:val="006668F0"/>
    <w:rsid w:val="00667F73"/>
    <w:rsid w:val="00670452"/>
    <w:rsid w:val="006725C6"/>
    <w:rsid w:val="0067446B"/>
    <w:rsid w:val="00674C3B"/>
    <w:rsid w:val="00677EB5"/>
    <w:rsid w:val="00681ACF"/>
    <w:rsid w:val="006836FB"/>
    <w:rsid w:val="00684D5C"/>
    <w:rsid w:val="006855C9"/>
    <w:rsid w:val="00691BD6"/>
    <w:rsid w:val="00691F63"/>
    <w:rsid w:val="00695CAC"/>
    <w:rsid w:val="00697B30"/>
    <w:rsid w:val="006A175A"/>
    <w:rsid w:val="006A2516"/>
    <w:rsid w:val="006A369B"/>
    <w:rsid w:val="006B2160"/>
    <w:rsid w:val="006B64A5"/>
    <w:rsid w:val="006B6C1F"/>
    <w:rsid w:val="006B7A14"/>
    <w:rsid w:val="006C00F0"/>
    <w:rsid w:val="006C2AE4"/>
    <w:rsid w:val="006C325B"/>
    <w:rsid w:val="006C4DBC"/>
    <w:rsid w:val="006C6ED6"/>
    <w:rsid w:val="006D0B7B"/>
    <w:rsid w:val="006D38AE"/>
    <w:rsid w:val="006D5DFD"/>
    <w:rsid w:val="006D7A90"/>
    <w:rsid w:val="006D7BDA"/>
    <w:rsid w:val="006E1250"/>
    <w:rsid w:val="006E5B33"/>
    <w:rsid w:val="006E5E33"/>
    <w:rsid w:val="006E7998"/>
    <w:rsid w:val="006F0B19"/>
    <w:rsid w:val="006F1ED8"/>
    <w:rsid w:val="006F2DE8"/>
    <w:rsid w:val="006F4720"/>
    <w:rsid w:val="006F4ABA"/>
    <w:rsid w:val="006F644E"/>
    <w:rsid w:val="007006B3"/>
    <w:rsid w:val="00703790"/>
    <w:rsid w:val="00703EC5"/>
    <w:rsid w:val="00706BC7"/>
    <w:rsid w:val="00706CCA"/>
    <w:rsid w:val="0070705B"/>
    <w:rsid w:val="00715D18"/>
    <w:rsid w:val="007164A5"/>
    <w:rsid w:val="00720877"/>
    <w:rsid w:val="00721338"/>
    <w:rsid w:val="0072186A"/>
    <w:rsid w:val="00722781"/>
    <w:rsid w:val="007241D8"/>
    <w:rsid w:val="00725846"/>
    <w:rsid w:val="007263A9"/>
    <w:rsid w:val="00730A7A"/>
    <w:rsid w:val="00730C50"/>
    <w:rsid w:val="00740507"/>
    <w:rsid w:val="0074052E"/>
    <w:rsid w:val="0074172E"/>
    <w:rsid w:val="00742C8C"/>
    <w:rsid w:val="00742C9C"/>
    <w:rsid w:val="00742F26"/>
    <w:rsid w:val="00743C4D"/>
    <w:rsid w:val="00744080"/>
    <w:rsid w:val="00751AE5"/>
    <w:rsid w:val="00755A8B"/>
    <w:rsid w:val="007575DF"/>
    <w:rsid w:val="00757A79"/>
    <w:rsid w:val="00761770"/>
    <w:rsid w:val="00761C1E"/>
    <w:rsid w:val="007620B5"/>
    <w:rsid w:val="00763866"/>
    <w:rsid w:val="00764012"/>
    <w:rsid w:val="00767ACC"/>
    <w:rsid w:val="0077108F"/>
    <w:rsid w:val="007750A9"/>
    <w:rsid w:val="007769F1"/>
    <w:rsid w:val="007771EB"/>
    <w:rsid w:val="00777758"/>
    <w:rsid w:val="00777C59"/>
    <w:rsid w:val="00782886"/>
    <w:rsid w:val="00782BC7"/>
    <w:rsid w:val="007834E8"/>
    <w:rsid w:val="00783A85"/>
    <w:rsid w:val="00783A9D"/>
    <w:rsid w:val="007857F9"/>
    <w:rsid w:val="00785A4B"/>
    <w:rsid w:val="0078644A"/>
    <w:rsid w:val="007868D8"/>
    <w:rsid w:val="00790AC7"/>
    <w:rsid w:val="00794B0C"/>
    <w:rsid w:val="007956A3"/>
    <w:rsid w:val="007970D1"/>
    <w:rsid w:val="007A0187"/>
    <w:rsid w:val="007A1C84"/>
    <w:rsid w:val="007A3605"/>
    <w:rsid w:val="007A40EF"/>
    <w:rsid w:val="007A6012"/>
    <w:rsid w:val="007A7F93"/>
    <w:rsid w:val="007B0A3F"/>
    <w:rsid w:val="007B47C5"/>
    <w:rsid w:val="007B7739"/>
    <w:rsid w:val="007C3BF9"/>
    <w:rsid w:val="007C44A9"/>
    <w:rsid w:val="007C6328"/>
    <w:rsid w:val="007C6F13"/>
    <w:rsid w:val="007C7C39"/>
    <w:rsid w:val="007D124E"/>
    <w:rsid w:val="007D1C74"/>
    <w:rsid w:val="007D35A4"/>
    <w:rsid w:val="007D46DC"/>
    <w:rsid w:val="007D4E33"/>
    <w:rsid w:val="007D51E3"/>
    <w:rsid w:val="007E0424"/>
    <w:rsid w:val="007E1C17"/>
    <w:rsid w:val="007E1D26"/>
    <w:rsid w:val="007E2674"/>
    <w:rsid w:val="007E7057"/>
    <w:rsid w:val="007F0622"/>
    <w:rsid w:val="007F26B7"/>
    <w:rsid w:val="007F2B5F"/>
    <w:rsid w:val="007F4812"/>
    <w:rsid w:val="007F6298"/>
    <w:rsid w:val="007F7EF0"/>
    <w:rsid w:val="0080035D"/>
    <w:rsid w:val="00801982"/>
    <w:rsid w:val="00802352"/>
    <w:rsid w:val="00802E15"/>
    <w:rsid w:val="008038CA"/>
    <w:rsid w:val="0080463D"/>
    <w:rsid w:val="00812C73"/>
    <w:rsid w:val="008155D7"/>
    <w:rsid w:val="008173D9"/>
    <w:rsid w:val="00820491"/>
    <w:rsid w:val="00821019"/>
    <w:rsid w:val="00822EB1"/>
    <w:rsid w:val="00823C30"/>
    <w:rsid w:val="00825082"/>
    <w:rsid w:val="0082517E"/>
    <w:rsid w:val="00825E48"/>
    <w:rsid w:val="00826B3B"/>
    <w:rsid w:val="00826C82"/>
    <w:rsid w:val="008304EA"/>
    <w:rsid w:val="0083121E"/>
    <w:rsid w:val="00831A9D"/>
    <w:rsid w:val="008324FA"/>
    <w:rsid w:val="00833C62"/>
    <w:rsid w:val="00836DC7"/>
    <w:rsid w:val="00844B2F"/>
    <w:rsid w:val="00845A56"/>
    <w:rsid w:val="00847081"/>
    <w:rsid w:val="008528FE"/>
    <w:rsid w:val="008530E5"/>
    <w:rsid w:val="008530F1"/>
    <w:rsid w:val="00853C43"/>
    <w:rsid w:val="00856BEB"/>
    <w:rsid w:val="008633F3"/>
    <w:rsid w:val="00866267"/>
    <w:rsid w:val="008669F6"/>
    <w:rsid w:val="00870386"/>
    <w:rsid w:val="00870681"/>
    <w:rsid w:val="00871769"/>
    <w:rsid w:val="00871A0E"/>
    <w:rsid w:val="00873362"/>
    <w:rsid w:val="00877E51"/>
    <w:rsid w:val="0088074A"/>
    <w:rsid w:val="008818B4"/>
    <w:rsid w:val="008820A0"/>
    <w:rsid w:val="008822B1"/>
    <w:rsid w:val="008867C1"/>
    <w:rsid w:val="008900FD"/>
    <w:rsid w:val="008908BC"/>
    <w:rsid w:val="00891F9B"/>
    <w:rsid w:val="00892660"/>
    <w:rsid w:val="00892A69"/>
    <w:rsid w:val="00892E04"/>
    <w:rsid w:val="00894F29"/>
    <w:rsid w:val="008A1392"/>
    <w:rsid w:val="008A14F4"/>
    <w:rsid w:val="008A1A90"/>
    <w:rsid w:val="008A25CA"/>
    <w:rsid w:val="008A48C7"/>
    <w:rsid w:val="008A4A34"/>
    <w:rsid w:val="008A557C"/>
    <w:rsid w:val="008A7169"/>
    <w:rsid w:val="008B0D46"/>
    <w:rsid w:val="008B0EFA"/>
    <w:rsid w:val="008B408A"/>
    <w:rsid w:val="008B553D"/>
    <w:rsid w:val="008B7BBC"/>
    <w:rsid w:val="008C07C4"/>
    <w:rsid w:val="008C1F75"/>
    <w:rsid w:val="008C201F"/>
    <w:rsid w:val="008C28F1"/>
    <w:rsid w:val="008C3381"/>
    <w:rsid w:val="008C5ECC"/>
    <w:rsid w:val="008C6FFA"/>
    <w:rsid w:val="008D0BA9"/>
    <w:rsid w:val="008D0BBF"/>
    <w:rsid w:val="008D0C0F"/>
    <w:rsid w:val="008D31E5"/>
    <w:rsid w:val="008D375B"/>
    <w:rsid w:val="008D722B"/>
    <w:rsid w:val="008D76FF"/>
    <w:rsid w:val="008E13F3"/>
    <w:rsid w:val="008E3E56"/>
    <w:rsid w:val="008E4E4F"/>
    <w:rsid w:val="008E6ECF"/>
    <w:rsid w:val="008F0053"/>
    <w:rsid w:val="008F0704"/>
    <w:rsid w:val="008F15FE"/>
    <w:rsid w:val="008F3178"/>
    <w:rsid w:val="008F418C"/>
    <w:rsid w:val="008F47A0"/>
    <w:rsid w:val="008F5A50"/>
    <w:rsid w:val="008F6473"/>
    <w:rsid w:val="008F7A22"/>
    <w:rsid w:val="00900431"/>
    <w:rsid w:val="009013A9"/>
    <w:rsid w:val="009031BF"/>
    <w:rsid w:val="00903D66"/>
    <w:rsid w:val="00907AFD"/>
    <w:rsid w:val="00907D2C"/>
    <w:rsid w:val="00913D97"/>
    <w:rsid w:val="00914DB5"/>
    <w:rsid w:val="009177C8"/>
    <w:rsid w:val="00920E00"/>
    <w:rsid w:val="00925791"/>
    <w:rsid w:val="00926AC4"/>
    <w:rsid w:val="009332B1"/>
    <w:rsid w:val="009342AF"/>
    <w:rsid w:val="009343B9"/>
    <w:rsid w:val="00935B46"/>
    <w:rsid w:val="00935E1B"/>
    <w:rsid w:val="009362B3"/>
    <w:rsid w:val="00936335"/>
    <w:rsid w:val="00937671"/>
    <w:rsid w:val="009413D9"/>
    <w:rsid w:val="009420D3"/>
    <w:rsid w:val="00942893"/>
    <w:rsid w:val="00942E5D"/>
    <w:rsid w:val="00943D6F"/>
    <w:rsid w:val="009454CF"/>
    <w:rsid w:val="00946DFF"/>
    <w:rsid w:val="0094765B"/>
    <w:rsid w:val="009507F2"/>
    <w:rsid w:val="009518FA"/>
    <w:rsid w:val="00951B73"/>
    <w:rsid w:val="00955C3E"/>
    <w:rsid w:val="00956086"/>
    <w:rsid w:val="009568A2"/>
    <w:rsid w:val="009606D9"/>
    <w:rsid w:val="00961793"/>
    <w:rsid w:val="0096490C"/>
    <w:rsid w:val="00967F92"/>
    <w:rsid w:val="00970FF5"/>
    <w:rsid w:val="009713C5"/>
    <w:rsid w:val="00971BF9"/>
    <w:rsid w:val="0097304B"/>
    <w:rsid w:val="009741D8"/>
    <w:rsid w:val="00975BDE"/>
    <w:rsid w:val="009769FE"/>
    <w:rsid w:val="0097792D"/>
    <w:rsid w:val="00977CF3"/>
    <w:rsid w:val="0098215B"/>
    <w:rsid w:val="00982EB6"/>
    <w:rsid w:val="009835DA"/>
    <w:rsid w:val="00983AAF"/>
    <w:rsid w:val="00986A5E"/>
    <w:rsid w:val="00987E7C"/>
    <w:rsid w:val="00991A7E"/>
    <w:rsid w:val="009920B3"/>
    <w:rsid w:val="00993E5E"/>
    <w:rsid w:val="00994D94"/>
    <w:rsid w:val="00995843"/>
    <w:rsid w:val="0099618F"/>
    <w:rsid w:val="009966BF"/>
    <w:rsid w:val="009A0CA7"/>
    <w:rsid w:val="009A2464"/>
    <w:rsid w:val="009A28BA"/>
    <w:rsid w:val="009A6238"/>
    <w:rsid w:val="009A63F4"/>
    <w:rsid w:val="009B1A80"/>
    <w:rsid w:val="009B3319"/>
    <w:rsid w:val="009B4F87"/>
    <w:rsid w:val="009B5779"/>
    <w:rsid w:val="009C3468"/>
    <w:rsid w:val="009C3E35"/>
    <w:rsid w:val="009D0925"/>
    <w:rsid w:val="009D2828"/>
    <w:rsid w:val="009D3063"/>
    <w:rsid w:val="009D4C16"/>
    <w:rsid w:val="009E131F"/>
    <w:rsid w:val="009E2173"/>
    <w:rsid w:val="009E22FB"/>
    <w:rsid w:val="009E4851"/>
    <w:rsid w:val="009E5E05"/>
    <w:rsid w:val="009E65E1"/>
    <w:rsid w:val="009E7877"/>
    <w:rsid w:val="009F24B9"/>
    <w:rsid w:val="009F313D"/>
    <w:rsid w:val="009F4C38"/>
    <w:rsid w:val="009F563B"/>
    <w:rsid w:val="00A00136"/>
    <w:rsid w:val="00A00765"/>
    <w:rsid w:val="00A01BD1"/>
    <w:rsid w:val="00A0342F"/>
    <w:rsid w:val="00A065D8"/>
    <w:rsid w:val="00A06F8A"/>
    <w:rsid w:val="00A134CC"/>
    <w:rsid w:val="00A16497"/>
    <w:rsid w:val="00A166D3"/>
    <w:rsid w:val="00A168C7"/>
    <w:rsid w:val="00A209B8"/>
    <w:rsid w:val="00A21477"/>
    <w:rsid w:val="00A2659E"/>
    <w:rsid w:val="00A26D50"/>
    <w:rsid w:val="00A31AD7"/>
    <w:rsid w:val="00A373A0"/>
    <w:rsid w:val="00A434E6"/>
    <w:rsid w:val="00A456E4"/>
    <w:rsid w:val="00A47421"/>
    <w:rsid w:val="00A502F2"/>
    <w:rsid w:val="00A51A7B"/>
    <w:rsid w:val="00A53315"/>
    <w:rsid w:val="00A55D00"/>
    <w:rsid w:val="00A570F8"/>
    <w:rsid w:val="00A57316"/>
    <w:rsid w:val="00A6197F"/>
    <w:rsid w:val="00A61DBD"/>
    <w:rsid w:val="00A62AC4"/>
    <w:rsid w:val="00A64A25"/>
    <w:rsid w:val="00A66FF7"/>
    <w:rsid w:val="00A672EF"/>
    <w:rsid w:val="00A71651"/>
    <w:rsid w:val="00A73B8C"/>
    <w:rsid w:val="00A74123"/>
    <w:rsid w:val="00A744D0"/>
    <w:rsid w:val="00A7522F"/>
    <w:rsid w:val="00A759C3"/>
    <w:rsid w:val="00A75DE2"/>
    <w:rsid w:val="00A77C1D"/>
    <w:rsid w:val="00A77E3C"/>
    <w:rsid w:val="00A80983"/>
    <w:rsid w:val="00A8143E"/>
    <w:rsid w:val="00A8458E"/>
    <w:rsid w:val="00A91EB5"/>
    <w:rsid w:val="00A9662F"/>
    <w:rsid w:val="00AA793B"/>
    <w:rsid w:val="00AB2597"/>
    <w:rsid w:val="00AB3EEF"/>
    <w:rsid w:val="00AB60CD"/>
    <w:rsid w:val="00AC048C"/>
    <w:rsid w:val="00AC0C4D"/>
    <w:rsid w:val="00AC36B1"/>
    <w:rsid w:val="00AC535C"/>
    <w:rsid w:val="00AD128C"/>
    <w:rsid w:val="00AD2895"/>
    <w:rsid w:val="00AD31EA"/>
    <w:rsid w:val="00AD38A9"/>
    <w:rsid w:val="00AD4949"/>
    <w:rsid w:val="00AD6863"/>
    <w:rsid w:val="00AD7CF3"/>
    <w:rsid w:val="00AE134E"/>
    <w:rsid w:val="00AE13AF"/>
    <w:rsid w:val="00AE2062"/>
    <w:rsid w:val="00AE3979"/>
    <w:rsid w:val="00AE61A1"/>
    <w:rsid w:val="00AE747C"/>
    <w:rsid w:val="00AF13A1"/>
    <w:rsid w:val="00AF3A11"/>
    <w:rsid w:val="00AF676D"/>
    <w:rsid w:val="00AF683D"/>
    <w:rsid w:val="00B00E1B"/>
    <w:rsid w:val="00B021E2"/>
    <w:rsid w:val="00B0466C"/>
    <w:rsid w:val="00B07038"/>
    <w:rsid w:val="00B07525"/>
    <w:rsid w:val="00B108C1"/>
    <w:rsid w:val="00B1147F"/>
    <w:rsid w:val="00B1299F"/>
    <w:rsid w:val="00B13542"/>
    <w:rsid w:val="00B13FA6"/>
    <w:rsid w:val="00B14061"/>
    <w:rsid w:val="00B1418A"/>
    <w:rsid w:val="00B14658"/>
    <w:rsid w:val="00B1496F"/>
    <w:rsid w:val="00B14DBA"/>
    <w:rsid w:val="00B15396"/>
    <w:rsid w:val="00B16C80"/>
    <w:rsid w:val="00B1771A"/>
    <w:rsid w:val="00B2065A"/>
    <w:rsid w:val="00B21A47"/>
    <w:rsid w:val="00B22267"/>
    <w:rsid w:val="00B22A3E"/>
    <w:rsid w:val="00B24109"/>
    <w:rsid w:val="00B24366"/>
    <w:rsid w:val="00B24AC3"/>
    <w:rsid w:val="00B25FD2"/>
    <w:rsid w:val="00B2655B"/>
    <w:rsid w:val="00B27E13"/>
    <w:rsid w:val="00B31B15"/>
    <w:rsid w:val="00B32F72"/>
    <w:rsid w:val="00B3539B"/>
    <w:rsid w:val="00B36796"/>
    <w:rsid w:val="00B37962"/>
    <w:rsid w:val="00B409E0"/>
    <w:rsid w:val="00B4110F"/>
    <w:rsid w:val="00B416B4"/>
    <w:rsid w:val="00B423AC"/>
    <w:rsid w:val="00B43A8A"/>
    <w:rsid w:val="00B443EA"/>
    <w:rsid w:val="00B45852"/>
    <w:rsid w:val="00B460A7"/>
    <w:rsid w:val="00B46801"/>
    <w:rsid w:val="00B472CB"/>
    <w:rsid w:val="00B479D0"/>
    <w:rsid w:val="00B51BA0"/>
    <w:rsid w:val="00B54BDE"/>
    <w:rsid w:val="00B55B53"/>
    <w:rsid w:val="00B57C57"/>
    <w:rsid w:val="00B60AA0"/>
    <w:rsid w:val="00B66B08"/>
    <w:rsid w:val="00B67523"/>
    <w:rsid w:val="00B70F4C"/>
    <w:rsid w:val="00B721B8"/>
    <w:rsid w:val="00B725CD"/>
    <w:rsid w:val="00B7400B"/>
    <w:rsid w:val="00B75277"/>
    <w:rsid w:val="00B753D0"/>
    <w:rsid w:val="00B809C0"/>
    <w:rsid w:val="00B87406"/>
    <w:rsid w:val="00B90354"/>
    <w:rsid w:val="00B91EFE"/>
    <w:rsid w:val="00B92AB8"/>
    <w:rsid w:val="00B965BC"/>
    <w:rsid w:val="00B977F6"/>
    <w:rsid w:val="00BA13E5"/>
    <w:rsid w:val="00BB475A"/>
    <w:rsid w:val="00BB4A2F"/>
    <w:rsid w:val="00BB65FF"/>
    <w:rsid w:val="00BB6C8F"/>
    <w:rsid w:val="00BB712B"/>
    <w:rsid w:val="00BD0718"/>
    <w:rsid w:val="00BD3748"/>
    <w:rsid w:val="00BE3398"/>
    <w:rsid w:val="00BE44BA"/>
    <w:rsid w:val="00BF327D"/>
    <w:rsid w:val="00BF5565"/>
    <w:rsid w:val="00BF628D"/>
    <w:rsid w:val="00BF690B"/>
    <w:rsid w:val="00C001CF"/>
    <w:rsid w:val="00C00744"/>
    <w:rsid w:val="00C008AC"/>
    <w:rsid w:val="00C0147B"/>
    <w:rsid w:val="00C04318"/>
    <w:rsid w:val="00C05E7D"/>
    <w:rsid w:val="00C11252"/>
    <w:rsid w:val="00C115E0"/>
    <w:rsid w:val="00C129B1"/>
    <w:rsid w:val="00C155DD"/>
    <w:rsid w:val="00C16200"/>
    <w:rsid w:val="00C16E99"/>
    <w:rsid w:val="00C20B94"/>
    <w:rsid w:val="00C23755"/>
    <w:rsid w:val="00C26027"/>
    <w:rsid w:val="00C27719"/>
    <w:rsid w:val="00C27785"/>
    <w:rsid w:val="00C3031C"/>
    <w:rsid w:val="00C32417"/>
    <w:rsid w:val="00C374AE"/>
    <w:rsid w:val="00C40B90"/>
    <w:rsid w:val="00C444E7"/>
    <w:rsid w:val="00C45CB5"/>
    <w:rsid w:val="00C46067"/>
    <w:rsid w:val="00C46D0F"/>
    <w:rsid w:val="00C51B5F"/>
    <w:rsid w:val="00C522E6"/>
    <w:rsid w:val="00C64426"/>
    <w:rsid w:val="00C65AF3"/>
    <w:rsid w:val="00C66178"/>
    <w:rsid w:val="00C70A20"/>
    <w:rsid w:val="00C70C7A"/>
    <w:rsid w:val="00C7270D"/>
    <w:rsid w:val="00C81DE3"/>
    <w:rsid w:val="00C857F9"/>
    <w:rsid w:val="00C90EBF"/>
    <w:rsid w:val="00C91080"/>
    <w:rsid w:val="00C912DD"/>
    <w:rsid w:val="00C93007"/>
    <w:rsid w:val="00C94988"/>
    <w:rsid w:val="00C97712"/>
    <w:rsid w:val="00CA0465"/>
    <w:rsid w:val="00CA09CD"/>
    <w:rsid w:val="00CA11D5"/>
    <w:rsid w:val="00CA1848"/>
    <w:rsid w:val="00CA36A3"/>
    <w:rsid w:val="00CA478B"/>
    <w:rsid w:val="00CA4E4C"/>
    <w:rsid w:val="00CA5291"/>
    <w:rsid w:val="00CA54FE"/>
    <w:rsid w:val="00CA5B5A"/>
    <w:rsid w:val="00CA7C07"/>
    <w:rsid w:val="00CB14E8"/>
    <w:rsid w:val="00CB1C7A"/>
    <w:rsid w:val="00CB2B2A"/>
    <w:rsid w:val="00CB3465"/>
    <w:rsid w:val="00CB5653"/>
    <w:rsid w:val="00CB75B2"/>
    <w:rsid w:val="00CB7FC1"/>
    <w:rsid w:val="00CC4785"/>
    <w:rsid w:val="00CC57B0"/>
    <w:rsid w:val="00CD013D"/>
    <w:rsid w:val="00CD0A0E"/>
    <w:rsid w:val="00CD0BD8"/>
    <w:rsid w:val="00CD1D0D"/>
    <w:rsid w:val="00CD3486"/>
    <w:rsid w:val="00CD37E1"/>
    <w:rsid w:val="00CD3FCA"/>
    <w:rsid w:val="00CD5792"/>
    <w:rsid w:val="00CD6183"/>
    <w:rsid w:val="00CD6A4E"/>
    <w:rsid w:val="00CD712F"/>
    <w:rsid w:val="00CE1DFF"/>
    <w:rsid w:val="00CE2D03"/>
    <w:rsid w:val="00CE6ADC"/>
    <w:rsid w:val="00CE7E23"/>
    <w:rsid w:val="00CF0980"/>
    <w:rsid w:val="00CF136B"/>
    <w:rsid w:val="00CF2C52"/>
    <w:rsid w:val="00CF2CE5"/>
    <w:rsid w:val="00CF3D59"/>
    <w:rsid w:val="00CF768E"/>
    <w:rsid w:val="00CF77F8"/>
    <w:rsid w:val="00D02B1E"/>
    <w:rsid w:val="00D05720"/>
    <w:rsid w:val="00D10936"/>
    <w:rsid w:val="00D11BF2"/>
    <w:rsid w:val="00D146BA"/>
    <w:rsid w:val="00D15AA4"/>
    <w:rsid w:val="00D16FBA"/>
    <w:rsid w:val="00D17A2D"/>
    <w:rsid w:val="00D2301F"/>
    <w:rsid w:val="00D24102"/>
    <w:rsid w:val="00D30ACA"/>
    <w:rsid w:val="00D3131F"/>
    <w:rsid w:val="00D32137"/>
    <w:rsid w:val="00D34EA8"/>
    <w:rsid w:val="00D35D06"/>
    <w:rsid w:val="00D3778D"/>
    <w:rsid w:val="00D42EE7"/>
    <w:rsid w:val="00D43ECA"/>
    <w:rsid w:val="00D53549"/>
    <w:rsid w:val="00D56A79"/>
    <w:rsid w:val="00D605E6"/>
    <w:rsid w:val="00D62373"/>
    <w:rsid w:val="00D64391"/>
    <w:rsid w:val="00D7085F"/>
    <w:rsid w:val="00D728BA"/>
    <w:rsid w:val="00D81B70"/>
    <w:rsid w:val="00D82DB4"/>
    <w:rsid w:val="00D83580"/>
    <w:rsid w:val="00D83CC3"/>
    <w:rsid w:val="00D84F49"/>
    <w:rsid w:val="00D856D2"/>
    <w:rsid w:val="00D85AE8"/>
    <w:rsid w:val="00D91B8D"/>
    <w:rsid w:val="00D924C9"/>
    <w:rsid w:val="00D92A7C"/>
    <w:rsid w:val="00D944AB"/>
    <w:rsid w:val="00D96AC2"/>
    <w:rsid w:val="00D96ADA"/>
    <w:rsid w:val="00D97421"/>
    <w:rsid w:val="00DA1227"/>
    <w:rsid w:val="00DA201F"/>
    <w:rsid w:val="00DA4442"/>
    <w:rsid w:val="00DA4E73"/>
    <w:rsid w:val="00DA77ED"/>
    <w:rsid w:val="00DA7A5C"/>
    <w:rsid w:val="00DB2558"/>
    <w:rsid w:val="00DB5BFC"/>
    <w:rsid w:val="00DB5E55"/>
    <w:rsid w:val="00DB5ECC"/>
    <w:rsid w:val="00DB62DD"/>
    <w:rsid w:val="00DB7B4E"/>
    <w:rsid w:val="00DC194C"/>
    <w:rsid w:val="00DC290F"/>
    <w:rsid w:val="00DC3AB8"/>
    <w:rsid w:val="00DC43D7"/>
    <w:rsid w:val="00DC510A"/>
    <w:rsid w:val="00DD1520"/>
    <w:rsid w:val="00DD2C66"/>
    <w:rsid w:val="00DD2E4B"/>
    <w:rsid w:val="00DD321B"/>
    <w:rsid w:val="00DD3A78"/>
    <w:rsid w:val="00DD3F2E"/>
    <w:rsid w:val="00DD647B"/>
    <w:rsid w:val="00DD7EE6"/>
    <w:rsid w:val="00DE100A"/>
    <w:rsid w:val="00DE1AA2"/>
    <w:rsid w:val="00DE51D6"/>
    <w:rsid w:val="00DF4DDF"/>
    <w:rsid w:val="00E014F3"/>
    <w:rsid w:val="00E02AF3"/>
    <w:rsid w:val="00E032F3"/>
    <w:rsid w:val="00E03C35"/>
    <w:rsid w:val="00E04E97"/>
    <w:rsid w:val="00E05B9D"/>
    <w:rsid w:val="00E112A7"/>
    <w:rsid w:val="00E13582"/>
    <w:rsid w:val="00E14F5F"/>
    <w:rsid w:val="00E1661F"/>
    <w:rsid w:val="00E176A9"/>
    <w:rsid w:val="00E179B6"/>
    <w:rsid w:val="00E21342"/>
    <w:rsid w:val="00E21C15"/>
    <w:rsid w:val="00E2260B"/>
    <w:rsid w:val="00E24229"/>
    <w:rsid w:val="00E3202D"/>
    <w:rsid w:val="00E33783"/>
    <w:rsid w:val="00E33A14"/>
    <w:rsid w:val="00E42566"/>
    <w:rsid w:val="00E42873"/>
    <w:rsid w:val="00E452F1"/>
    <w:rsid w:val="00E50781"/>
    <w:rsid w:val="00E522DC"/>
    <w:rsid w:val="00E56A1C"/>
    <w:rsid w:val="00E56C4D"/>
    <w:rsid w:val="00E578CB"/>
    <w:rsid w:val="00E62ABD"/>
    <w:rsid w:val="00E62FBF"/>
    <w:rsid w:val="00E63F01"/>
    <w:rsid w:val="00E6576F"/>
    <w:rsid w:val="00E72120"/>
    <w:rsid w:val="00E72917"/>
    <w:rsid w:val="00E77B28"/>
    <w:rsid w:val="00E800FF"/>
    <w:rsid w:val="00E81BCC"/>
    <w:rsid w:val="00E82339"/>
    <w:rsid w:val="00E82E87"/>
    <w:rsid w:val="00E83A90"/>
    <w:rsid w:val="00E83CC9"/>
    <w:rsid w:val="00E83D4A"/>
    <w:rsid w:val="00E847C0"/>
    <w:rsid w:val="00E85EC6"/>
    <w:rsid w:val="00E86FC4"/>
    <w:rsid w:val="00E87DF8"/>
    <w:rsid w:val="00E900B3"/>
    <w:rsid w:val="00E90B85"/>
    <w:rsid w:val="00E911C6"/>
    <w:rsid w:val="00E91BC9"/>
    <w:rsid w:val="00E920D5"/>
    <w:rsid w:val="00E93BC5"/>
    <w:rsid w:val="00E94025"/>
    <w:rsid w:val="00E94249"/>
    <w:rsid w:val="00E9550A"/>
    <w:rsid w:val="00E959BD"/>
    <w:rsid w:val="00E964F5"/>
    <w:rsid w:val="00E972BE"/>
    <w:rsid w:val="00EA07B0"/>
    <w:rsid w:val="00EA2435"/>
    <w:rsid w:val="00EA4059"/>
    <w:rsid w:val="00EA4BE8"/>
    <w:rsid w:val="00EA4F2B"/>
    <w:rsid w:val="00EA7EBA"/>
    <w:rsid w:val="00EB29A7"/>
    <w:rsid w:val="00EB2B3A"/>
    <w:rsid w:val="00EB5C19"/>
    <w:rsid w:val="00EC0155"/>
    <w:rsid w:val="00EC1199"/>
    <w:rsid w:val="00EC1D69"/>
    <w:rsid w:val="00EC2196"/>
    <w:rsid w:val="00EC40CD"/>
    <w:rsid w:val="00EC77BF"/>
    <w:rsid w:val="00ED1AC8"/>
    <w:rsid w:val="00ED248F"/>
    <w:rsid w:val="00ED3A4F"/>
    <w:rsid w:val="00ED3EE8"/>
    <w:rsid w:val="00EE2479"/>
    <w:rsid w:val="00EE3F0A"/>
    <w:rsid w:val="00EE7524"/>
    <w:rsid w:val="00EE78DA"/>
    <w:rsid w:val="00EF0AA2"/>
    <w:rsid w:val="00EF11EF"/>
    <w:rsid w:val="00EF1B14"/>
    <w:rsid w:val="00EF2BA7"/>
    <w:rsid w:val="00EF446A"/>
    <w:rsid w:val="00EF5C5F"/>
    <w:rsid w:val="00EF7876"/>
    <w:rsid w:val="00EF791F"/>
    <w:rsid w:val="00F0070E"/>
    <w:rsid w:val="00F00BF2"/>
    <w:rsid w:val="00F01E93"/>
    <w:rsid w:val="00F02126"/>
    <w:rsid w:val="00F025C9"/>
    <w:rsid w:val="00F02F29"/>
    <w:rsid w:val="00F03261"/>
    <w:rsid w:val="00F04674"/>
    <w:rsid w:val="00F112B5"/>
    <w:rsid w:val="00F11B11"/>
    <w:rsid w:val="00F12E5A"/>
    <w:rsid w:val="00F1435E"/>
    <w:rsid w:val="00F16799"/>
    <w:rsid w:val="00F16C5A"/>
    <w:rsid w:val="00F21A13"/>
    <w:rsid w:val="00F22B60"/>
    <w:rsid w:val="00F24FB8"/>
    <w:rsid w:val="00F272C1"/>
    <w:rsid w:val="00F27D5B"/>
    <w:rsid w:val="00F30D25"/>
    <w:rsid w:val="00F33618"/>
    <w:rsid w:val="00F36E7B"/>
    <w:rsid w:val="00F37836"/>
    <w:rsid w:val="00F40942"/>
    <w:rsid w:val="00F432BB"/>
    <w:rsid w:val="00F44538"/>
    <w:rsid w:val="00F447D2"/>
    <w:rsid w:val="00F466C7"/>
    <w:rsid w:val="00F47C19"/>
    <w:rsid w:val="00F47FF0"/>
    <w:rsid w:val="00F51078"/>
    <w:rsid w:val="00F51B7A"/>
    <w:rsid w:val="00F51EA9"/>
    <w:rsid w:val="00F52703"/>
    <w:rsid w:val="00F53679"/>
    <w:rsid w:val="00F53E09"/>
    <w:rsid w:val="00F55833"/>
    <w:rsid w:val="00F57A73"/>
    <w:rsid w:val="00F57C4F"/>
    <w:rsid w:val="00F60297"/>
    <w:rsid w:val="00F60CF3"/>
    <w:rsid w:val="00F60E40"/>
    <w:rsid w:val="00F624CA"/>
    <w:rsid w:val="00F63206"/>
    <w:rsid w:val="00F64BC9"/>
    <w:rsid w:val="00F7429D"/>
    <w:rsid w:val="00F7449E"/>
    <w:rsid w:val="00F76A7F"/>
    <w:rsid w:val="00F773EE"/>
    <w:rsid w:val="00F82EB0"/>
    <w:rsid w:val="00F83889"/>
    <w:rsid w:val="00F84FBC"/>
    <w:rsid w:val="00F90AC4"/>
    <w:rsid w:val="00F91132"/>
    <w:rsid w:val="00F91BD0"/>
    <w:rsid w:val="00F91DD3"/>
    <w:rsid w:val="00F91F73"/>
    <w:rsid w:val="00F927EF"/>
    <w:rsid w:val="00F9348C"/>
    <w:rsid w:val="00F95624"/>
    <w:rsid w:val="00FA0804"/>
    <w:rsid w:val="00FA382C"/>
    <w:rsid w:val="00FA48FB"/>
    <w:rsid w:val="00FA7C59"/>
    <w:rsid w:val="00FB133F"/>
    <w:rsid w:val="00FB1DF3"/>
    <w:rsid w:val="00FB3EF9"/>
    <w:rsid w:val="00FB7F4F"/>
    <w:rsid w:val="00FC16C4"/>
    <w:rsid w:val="00FC1753"/>
    <w:rsid w:val="00FC1C27"/>
    <w:rsid w:val="00FC2129"/>
    <w:rsid w:val="00FC4462"/>
    <w:rsid w:val="00FC4537"/>
    <w:rsid w:val="00FC4FF7"/>
    <w:rsid w:val="00FC7DC6"/>
    <w:rsid w:val="00FD39B2"/>
    <w:rsid w:val="00FD75E9"/>
    <w:rsid w:val="00FE0884"/>
    <w:rsid w:val="00FE187F"/>
    <w:rsid w:val="00FE1D01"/>
    <w:rsid w:val="00FE3018"/>
    <w:rsid w:val="00FE481B"/>
    <w:rsid w:val="00FE59D3"/>
    <w:rsid w:val="00FE6F1B"/>
    <w:rsid w:val="00FF035D"/>
    <w:rsid w:val="00FF11AE"/>
    <w:rsid w:val="00FF1823"/>
    <w:rsid w:val="00FF4831"/>
    <w:rsid w:val="00FF596B"/>
    <w:rsid w:val="00FF7655"/>
    <w:rsid w:val="00FF7878"/>
    <w:rsid w:val="00FF7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,2,3,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">
    <w:name w:val="Body Text"/>
    <w:basedOn w:val="Normln"/>
    <w:rPr>
      <w:sz w:val="24"/>
    </w:rPr>
  </w:style>
  <w:style w:type="paragraph" w:styleId="Titulek">
    <w:name w:val="caption"/>
    <w:basedOn w:val="Normln"/>
    <w:next w:val="Normln"/>
    <w:qFormat/>
    <w:pPr>
      <w:spacing w:before="120" w:after="120"/>
    </w:pPr>
    <w:rPr>
      <w:b/>
    </w:rPr>
  </w:style>
  <w:style w:type="character" w:styleId="Odkaznakoment">
    <w:name w:val="annotation reference"/>
    <w:basedOn w:val="Standardnpsmoodstavce"/>
    <w:semiHidden/>
    <w:rPr>
      <w:sz w:val="16"/>
    </w:rPr>
  </w:style>
  <w:style w:type="paragraph" w:styleId="Textkomente">
    <w:name w:val="annotation text"/>
    <w:basedOn w:val="Normln"/>
    <w:semiHidden/>
  </w:style>
  <w:style w:type="paragraph" w:styleId="Nzev">
    <w:name w:val="Title"/>
    <w:basedOn w:val="Normln"/>
    <w:qFormat/>
    <w:pPr>
      <w:jc w:val="center"/>
    </w:pPr>
    <w:rPr>
      <w:b/>
      <w:sz w:val="24"/>
    </w:rPr>
  </w:style>
  <w:style w:type="paragraph" w:styleId="Zkladntextodsazen">
    <w:name w:val="Body Text Indent"/>
    <w:basedOn w:val="Normln"/>
    <w:pPr>
      <w:ind w:firstLine="567"/>
    </w:pPr>
  </w:style>
  <w:style w:type="paragraph" w:styleId="Zkladntext2">
    <w:name w:val="Body Text 2"/>
    <w:basedOn w:val="Normln"/>
    <w:pPr>
      <w:jc w:val="both"/>
    </w:pPr>
  </w:style>
  <w:style w:type="paragraph" w:styleId="Zkladntext3">
    <w:name w:val="Body Text 3"/>
    <w:basedOn w:val="Normln"/>
    <w:pPr>
      <w:jc w:val="both"/>
    </w:pPr>
    <w:rPr>
      <w:sz w:val="24"/>
    </w:rPr>
  </w:style>
  <w:style w:type="paragraph" w:styleId="Bezmezer">
    <w:name w:val="No Spacing"/>
    <w:link w:val="BezmezerChar"/>
    <w:uiPriority w:val="1"/>
    <w:qFormat/>
    <w:rsid w:val="00FE3018"/>
    <w:rPr>
      <w:rFonts w:ascii="Calibri" w:hAnsi="Calibri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FE3018"/>
    <w:rPr>
      <w:rFonts w:ascii="Calibri" w:hAnsi="Calibri"/>
      <w:sz w:val="22"/>
      <w:szCs w:val="22"/>
      <w:lang w:val="cs-CZ" w:eastAsia="en-US"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E301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3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2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BD7E26-DDD5-462F-88BB-47E44F459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1324</Words>
  <Characters>7814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Malotraktory  KUBOTA    řady   B</vt:lpstr>
    </vt:vector>
  </TitlesOfParts>
  <Company/>
  <LinksUpToDate>false</LinksUpToDate>
  <CharactersWithSpaces>9120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Malotraktory  KUBOTA    řady   B</dc:title>
  <dc:creator>Martin Lacina</dc:creator>
  <cp:lastModifiedBy>AIO</cp:lastModifiedBy>
  <cp:revision>3</cp:revision>
  <cp:lastPrinted>2023-09-29T06:03:00Z</cp:lastPrinted>
  <dcterms:created xsi:type="dcterms:W3CDTF">2023-09-29T06:10:00Z</dcterms:created>
  <dcterms:modified xsi:type="dcterms:W3CDTF">2023-09-29T06:11:00Z</dcterms:modified>
</cp:coreProperties>
</file>