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3B9C" w:rsidRDefault="00093B9C">
      <w:pPr>
        <w:pStyle w:val="Zkladntext"/>
        <w:rPr>
          <w:sz w:val="20"/>
        </w:rPr>
      </w:pPr>
    </w:p>
    <w:p w:rsidR="00093B9C" w:rsidRDefault="00093B9C">
      <w:pPr>
        <w:pStyle w:val="Zkladntext"/>
        <w:rPr>
          <w:sz w:val="20"/>
        </w:rPr>
      </w:pPr>
    </w:p>
    <w:p w:rsidR="00093B9C" w:rsidRDefault="00093B9C">
      <w:pPr>
        <w:pStyle w:val="Zkladntext"/>
        <w:rPr>
          <w:sz w:val="20"/>
        </w:rPr>
      </w:pPr>
    </w:p>
    <w:p w:rsidR="00093B9C" w:rsidRDefault="00093B9C">
      <w:pPr>
        <w:pStyle w:val="Zkladntext"/>
        <w:rPr>
          <w:sz w:val="20"/>
        </w:rPr>
      </w:pPr>
    </w:p>
    <w:p w:rsidR="00093B9C" w:rsidRDefault="00093B9C" w:rsidP="00093B9C">
      <w:pPr>
        <w:pStyle w:val="Zkladntext"/>
        <w:numPr>
          <w:ilvl w:val="0"/>
          <w:numId w:val="29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Výpustný šroub oleje – motor</w:t>
      </w:r>
    </w:p>
    <w:p w:rsidR="00093B9C" w:rsidRPr="00093B9C" w:rsidRDefault="00093B9C" w:rsidP="00093B9C">
      <w:pPr>
        <w:pStyle w:val="Zkladntext"/>
        <w:numPr>
          <w:ilvl w:val="0"/>
          <w:numId w:val="29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Nálevka oleje + měrka – motor </w:t>
      </w:r>
    </w:p>
    <w:p w:rsidR="00093B9C" w:rsidRDefault="00093B9C">
      <w:pPr>
        <w:pStyle w:val="Zkladntext"/>
        <w:rPr>
          <w:sz w:val="20"/>
        </w:rPr>
      </w:pPr>
    </w:p>
    <w:p w:rsidR="00093B9C" w:rsidRDefault="00093B9C">
      <w:pPr>
        <w:pStyle w:val="Zkladntext"/>
        <w:rPr>
          <w:sz w:val="20"/>
        </w:rPr>
      </w:pPr>
    </w:p>
    <w:p w:rsidR="002A2EEE" w:rsidRDefault="002A2EEE">
      <w:pPr>
        <w:pStyle w:val="Zkladntext"/>
        <w:rPr>
          <w:sz w:val="20"/>
        </w:rPr>
      </w:pPr>
    </w:p>
    <w:p w:rsidR="007A0187" w:rsidRDefault="0022383B">
      <w:pPr>
        <w:pStyle w:val="Zkladntext"/>
        <w:rPr>
          <w:sz w:val="20"/>
        </w:rPr>
      </w:pPr>
      <w:r>
        <w:rPr>
          <w:noProof/>
          <w:sz w:val="20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586" type="#_x0000_t13" style="position:absolute;margin-left:194.45pt;margin-top:106.7pt;width:49.5pt;height:38.25pt;z-index:251647488">
            <v:textbox>
              <w:txbxContent>
                <w:p w:rsidR="00093B9C" w:rsidRPr="00093B9C" w:rsidRDefault="00093B9C" w:rsidP="00093B9C">
                  <w:pPr>
                    <w:jc w:val="center"/>
                    <w:rPr>
                      <w:b/>
                    </w:rPr>
                  </w:pPr>
                  <w:r w:rsidRPr="00093B9C">
                    <w:rPr>
                      <w:b/>
                    </w:rPr>
                    <w:t>6</w:t>
                  </w:r>
                </w:p>
              </w:txbxContent>
            </v:textbox>
          </v:shape>
        </w:pict>
      </w:r>
      <w:r w:rsidR="007F5738">
        <w:rPr>
          <w:noProof/>
          <w:sz w:val="20"/>
        </w:rPr>
        <w:drawing>
          <wp:inline distT="0" distB="0" distL="0" distR="0">
            <wp:extent cx="4581525" cy="3048000"/>
            <wp:effectExtent l="19050" t="0" r="9525" b="0"/>
            <wp:docPr id="6" name="obrázek 6" descr="Podklady manuál ISEKI TL 2501 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odklady manuál ISEKI TL 2501 01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187" w:rsidRDefault="007A0187">
      <w:pPr>
        <w:pStyle w:val="Zkladntext"/>
        <w:rPr>
          <w:sz w:val="20"/>
        </w:rPr>
      </w:pPr>
    </w:p>
    <w:p w:rsidR="007A0187" w:rsidRDefault="0022383B">
      <w:pPr>
        <w:pStyle w:val="Zkladntext"/>
        <w:rPr>
          <w:sz w:val="20"/>
        </w:rPr>
      </w:pPr>
      <w:r>
        <w:rPr>
          <w:noProof/>
          <w:sz w:val="20"/>
        </w:rPr>
        <w:pict>
          <v:shape id="_x0000_s1587" type="#_x0000_t13" style="position:absolute;margin-left:134.45pt;margin-top:93.7pt;width:42pt;height:39pt;z-index:251648512">
            <v:textbox>
              <w:txbxContent>
                <w:p w:rsidR="00093B9C" w:rsidRPr="00093B9C" w:rsidRDefault="00093B9C" w:rsidP="00093B9C">
                  <w:pPr>
                    <w:jc w:val="center"/>
                    <w:rPr>
                      <w:b/>
                    </w:rPr>
                  </w:pPr>
                  <w:r w:rsidRPr="00093B9C">
                    <w:rPr>
                      <w:b/>
                    </w:rPr>
                    <w:t>7</w:t>
                  </w:r>
                </w:p>
              </w:txbxContent>
            </v:textbox>
          </v:shape>
        </w:pict>
      </w:r>
      <w:r w:rsidR="007F5738">
        <w:rPr>
          <w:noProof/>
          <w:sz w:val="20"/>
        </w:rPr>
        <w:drawing>
          <wp:inline distT="0" distB="0" distL="0" distR="0">
            <wp:extent cx="4581525" cy="3048000"/>
            <wp:effectExtent l="19050" t="0" r="9525" b="0"/>
            <wp:docPr id="7" name="obrázek 7" descr="Podklady manuál ISEKI TL 2501 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dklady manuál ISEKI TL 2501 0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187" w:rsidRDefault="007A0187">
      <w:pPr>
        <w:pStyle w:val="Zkladntext"/>
        <w:rPr>
          <w:sz w:val="20"/>
        </w:rPr>
      </w:pPr>
    </w:p>
    <w:p w:rsidR="00093B9C" w:rsidRDefault="00093B9C">
      <w:pPr>
        <w:pStyle w:val="Zkladntext"/>
        <w:rPr>
          <w:sz w:val="20"/>
        </w:rPr>
      </w:pPr>
    </w:p>
    <w:p w:rsidR="00093B9C" w:rsidRDefault="00093B9C">
      <w:pPr>
        <w:pStyle w:val="Zkladntext"/>
        <w:rPr>
          <w:sz w:val="20"/>
        </w:rPr>
      </w:pPr>
    </w:p>
    <w:p w:rsidR="00093B9C" w:rsidRDefault="00093B9C">
      <w:pPr>
        <w:pStyle w:val="Zkladntext"/>
        <w:rPr>
          <w:sz w:val="20"/>
        </w:rPr>
      </w:pPr>
    </w:p>
    <w:p w:rsidR="00093B9C" w:rsidRDefault="00093B9C">
      <w:pPr>
        <w:pStyle w:val="Zkladntext"/>
        <w:rPr>
          <w:sz w:val="20"/>
        </w:rPr>
      </w:pPr>
    </w:p>
    <w:p w:rsidR="00093B9C" w:rsidRDefault="00093B9C">
      <w:pPr>
        <w:pStyle w:val="Zkladntext"/>
        <w:rPr>
          <w:sz w:val="20"/>
        </w:rPr>
      </w:pPr>
    </w:p>
    <w:p w:rsidR="00093B9C" w:rsidRDefault="00093B9C">
      <w:pPr>
        <w:pStyle w:val="Zkladntext"/>
        <w:rPr>
          <w:sz w:val="20"/>
        </w:rPr>
      </w:pPr>
    </w:p>
    <w:p w:rsidR="00093B9C" w:rsidRDefault="00093B9C">
      <w:pPr>
        <w:pStyle w:val="Zkladntext"/>
        <w:rPr>
          <w:sz w:val="20"/>
        </w:rPr>
      </w:pPr>
    </w:p>
    <w:p w:rsidR="00093B9C" w:rsidRDefault="00093B9C">
      <w:pPr>
        <w:pStyle w:val="Zkladntext"/>
        <w:rPr>
          <w:sz w:val="20"/>
        </w:rPr>
      </w:pPr>
    </w:p>
    <w:p w:rsidR="00093B9C" w:rsidRDefault="00093B9C">
      <w:pPr>
        <w:pStyle w:val="Zkladntext"/>
        <w:rPr>
          <w:sz w:val="20"/>
        </w:rPr>
      </w:pPr>
    </w:p>
    <w:p w:rsidR="00093B9C" w:rsidRDefault="00093B9C">
      <w:pPr>
        <w:pStyle w:val="Zkladntext"/>
        <w:rPr>
          <w:sz w:val="20"/>
        </w:rPr>
      </w:pPr>
    </w:p>
    <w:p w:rsidR="00093B9C" w:rsidRDefault="00093B9C">
      <w:pPr>
        <w:pStyle w:val="Zkladntext"/>
        <w:rPr>
          <w:sz w:val="20"/>
        </w:rPr>
      </w:pPr>
    </w:p>
    <w:p w:rsidR="00093B9C" w:rsidRDefault="00093B9C">
      <w:pPr>
        <w:pStyle w:val="Zkladntext"/>
        <w:rPr>
          <w:sz w:val="20"/>
        </w:rPr>
      </w:pPr>
    </w:p>
    <w:p w:rsidR="00093B9C" w:rsidRDefault="00093B9C">
      <w:pPr>
        <w:pStyle w:val="Zkladntext"/>
        <w:rPr>
          <w:sz w:val="20"/>
        </w:rPr>
      </w:pPr>
    </w:p>
    <w:p w:rsidR="00093B9C" w:rsidRDefault="00093B9C">
      <w:pPr>
        <w:pStyle w:val="Zkladntext"/>
        <w:rPr>
          <w:sz w:val="20"/>
        </w:rPr>
      </w:pPr>
    </w:p>
    <w:p w:rsidR="00093B9C" w:rsidRDefault="00093B9C">
      <w:pPr>
        <w:pStyle w:val="Zkladntext"/>
        <w:rPr>
          <w:sz w:val="20"/>
        </w:rPr>
      </w:pPr>
    </w:p>
    <w:p w:rsidR="00093B9C" w:rsidRDefault="00093B9C" w:rsidP="00093B9C">
      <w:pPr>
        <w:pStyle w:val="Zkladntext"/>
        <w:numPr>
          <w:ilvl w:val="0"/>
          <w:numId w:val="29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Regulace průtoku hydraulického oleje</w:t>
      </w:r>
    </w:p>
    <w:p w:rsidR="00093B9C" w:rsidRDefault="00093B9C" w:rsidP="00093B9C">
      <w:pPr>
        <w:pStyle w:val="Zkladntext"/>
        <w:numPr>
          <w:ilvl w:val="0"/>
          <w:numId w:val="29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Ovládání zadních hydraulických ramen</w:t>
      </w:r>
    </w:p>
    <w:p w:rsidR="00093B9C" w:rsidRDefault="00093B9C" w:rsidP="00093B9C">
      <w:pPr>
        <w:pStyle w:val="Zkladntext"/>
        <w:numPr>
          <w:ilvl w:val="0"/>
          <w:numId w:val="29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Uzávěrka zadního </w:t>
      </w:r>
      <w:proofErr w:type="spellStart"/>
      <w:r>
        <w:rPr>
          <w:b/>
          <w:sz w:val="28"/>
          <w:szCs w:val="28"/>
        </w:rPr>
        <w:t>dif</w:t>
      </w:r>
      <w:proofErr w:type="spellEnd"/>
      <w:r>
        <w:rPr>
          <w:b/>
          <w:sz w:val="28"/>
          <w:szCs w:val="28"/>
        </w:rPr>
        <w:t>.</w:t>
      </w:r>
    </w:p>
    <w:p w:rsidR="00093B9C" w:rsidRDefault="00093B9C" w:rsidP="00093B9C">
      <w:pPr>
        <w:pStyle w:val="Zkladntext"/>
        <w:numPr>
          <w:ilvl w:val="0"/>
          <w:numId w:val="29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Ruční brzda</w:t>
      </w:r>
    </w:p>
    <w:p w:rsidR="00093B9C" w:rsidRDefault="00093B9C" w:rsidP="00093B9C">
      <w:pPr>
        <w:pStyle w:val="Zkladntext"/>
        <w:numPr>
          <w:ilvl w:val="0"/>
          <w:numId w:val="29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PTO </w:t>
      </w:r>
    </w:p>
    <w:p w:rsidR="00093B9C" w:rsidRDefault="00093B9C" w:rsidP="00093B9C">
      <w:pPr>
        <w:pStyle w:val="Zkladntext"/>
        <w:numPr>
          <w:ilvl w:val="0"/>
          <w:numId w:val="29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2WD-4WD</w:t>
      </w:r>
    </w:p>
    <w:p w:rsidR="00093B9C" w:rsidRDefault="00093B9C" w:rsidP="00093B9C">
      <w:pPr>
        <w:pStyle w:val="Zkladntext"/>
        <w:numPr>
          <w:ilvl w:val="0"/>
          <w:numId w:val="29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Jemný čistič paliva + uzávěr paliva</w:t>
      </w:r>
    </w:p>
    <w:p w:rsidR="00093B9C" w:rsidRDefault="00093B9C" w:rsidP="00093B9C">
      <w:pPr>
        <w:pStyle w:val="Zkladntext"/>
        <w:numPr>
          <w:ilvl w:val="0"/>
          <w:numId w:val="29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Filtr olejový – motor</w:t>
      </w:r>
    </w:p>
    <w:p w:rsidR="00093B9C" w:rsidRDefault="00093B9C" w:rsidP="00093B9C">
      <w:pPr>
        <w:pStyle w:val="Zkladntext"/>
        <w:numPr>
          <w:ilvl w:val="0"/>
          <w:numId w:val="29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Filtr hydraulický - hydraulika</w:t>
      </w:r>
    </w:p>
    <w:p w:rsidR="00093B9C" w:rsidRDefault="00093B9C">
      <w:pPr>
        <w:pStyle w:val="Zkladntext"/>
        <w:rPr>
          <w:sz w:val="20"/>
        </w:rPr>
      </w:pPr>
    </w:p>
    <w:p w:rsidR="007A0187" w:rsidRDefault="0022383B">
      <w:pPr>
        <w:pStyle w:val="Zkladntext"/>
        <w:rPr>
          <w:sz w:val="20"/>
        </w:rPr>
      </w:pPr>
      <w:r>
        <w:rPr>
          <w:noProof/>
          <w:sz w:val="20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593" type="#_x0000_t67" style="position:absolute;margin-left:210.2pt;margin-top:97.45pt;width:32.25pt;height:33pt;z-index:251654656">
            <v:textbox style="layout-flow:vertical-ideographic">
              <w:txbxContent>
                <w:p w:rsidR="00093B9C" w:rsidRPr="00093B9C" w:rsidRDefault="00093B9C" w:rsidP="00093B9C">
                  <w:pPr>
                    <w:jc w:val="center"/>
                    <w:rPr>
                      <w:b/>
                    </w:rPr>
                  </w:pPr>
                  <w:r w:rsidRPr="00093B9C">
                    <w:rPr>
                      <w:b/>
                    </w:rPr>
                    <w:t>13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592" type="#_x0000_t67" style="position:absolute;margin-left:236.45pt;margin-top:104.2pt;width:30.75pt;height:26.25pt;z-index:251653632">
            <v:textbox style="layout-flow:vertical-ideographic">
              <w:txbxContent>
                <w:p w:rsidR="00093B9C" w:rsidRPr="00093B9C" w:rsidRDefault="00093B9C" w:rsidP="00093B9C">
                  <w:pPr>
                    <w:jc w:val="center"/>
                    <w:rPr>
                      <w:b/>
                    </w:rPr>
                  </w:pPr>
                  <w:r w:rsidRPr="00093B9C">
                    <w:rPr>
                      <w:b/>
                    </w:rPr>
                    <w:t>12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591" type="#_x0000_t13" style="position:absolute;margin-left:171.95pt;margin-top:190.45pt;width:38.25pt;height:33pt;z-index:251652608">
            <v:textbox>
              <w:txbxContent>
                <w:p w:rsidR="00093B9C" w:rsidRPr="00093B9C" w:rsidRDefault="00093B9C" w:rsidP="00093B9C">
                  <w:pPr>
                    <w:jc w:val="center"/>
                    <w:rPr>
                      <w:b/>
                    </w:rPr>
                  </w:pPr>
                  <w:r w:rsidRPr="00093B9C">
                    <w:rPr>
                      <w:b/>
                    </w:rPr>
                    <w:t>11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590" type="#_x0000_t13" style="position:absolute;margin-left:78.2pt;margin-top:200.2pt;width:35.25pt;height:33pt;z-index:251651584">
            <v:textbox>
              <w:txbxContent>
                <w:p w:rsidR="00093B9C" w:rsidRPr="00093B9C" w:rsidRDefault="00093B9C" w:rsidP="00093B9C">
                  <w:pPr>
                    <w:jc w:val="center"/>
                    <w:rPr>
                      <w:b/>
                    </w:rPr>
                  </w:pPr>
                  <w:r w:rsidRPr="00093B9C">
                    <w:rPr>
                      <w:b/>
                    </w:rPr>
                    <w:t>10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589" type="#_x0000_t66" style="position:absolute;margin-left:96.2pt;margin-top:119.95pt;width:31.5pt;height:33.75pt;z-index:251650560">
            <v:textbox>
              <w:txbxContent>
                <w:p w:rsidR="00093B9C" w:rsidRPr="00093B9C" w:rsidRDefault="00093B9C" w:rsidP="00093B9C">
                  <w:pPr>
                    <w:jc w:val="center"/>
                    <w:rPr>
                      <w:b/>
                    </w:rPr>
                  </w:pPr>
                  <w:r w:rsidRPr="00093B9C">
                    <w:rPr>
                      <w:b/>
                    </w:rPr>
                    <w:t>9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588" type="#_x0000_t13" style="position:absolute;margin-left:120.2pt;margin-top:97.45pt;width:42pt;height:33pt;z-index:251649536">
            <v:textbox>
              <w:txbxContent>
                <w:p w:rsidR="00093B9C" w:rsidRPr="00093B9C" w:rsidRDefault="00093B9C" w:rsidP="00093B9C">
                  <w:pPr>
                    <w:jc w:val="center"/>
                    <w:rPr>
                      <w:b/>
                    </w:rPr>
                  </w:pPr>
                  <w:r w:rsidRPr="00093B9C">
                    <w:rPr>
                      <w:b/>
                    </w:rPr>
                    <w:t>8</w:t>
                  </w:r>
                </w:p>
              </w:txbxContent>
            </v:textbox>
          </v:shape>
        </w:pict>
      </w:r>
      <w:r w:rsidR="007F5738">
        <w:rPr>
          <w:noProof/>
          <w:sz w:val="20"/>
        </w:rPr>
        <w:drawing>
          <wp:inline distT="0" distB="0" distL="0" distR="0">
            <wp:extent cx="4581525" cy="3048000"/>
            <wp:effectExtent l="19050" t="0" r="9525" b="0"/>
            <wp:docPr id="8" name="obrázek 8" descr="Podklady manuál ISEKI TL 2501 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odklady manuál ISEKI TL 2501 0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EEE" w:rsidRDefault="002A2EEE">
      <w:pPr>
        <w:pStyle w:val="Zkladntext"/>
        <w:rPr>
          <w:sz w:val="20"/>
        </w:rPr>
      </w:pPr>
    </w:p>
    <w:p w:rsidR="007A0187" w:rsidRDefault="0022383B">
      <w:pPr>
        <w:pStyle w:val="Zkladntext"/>
        <w:rPr>
          <w:sz w:val="20"/>
        </w:rPr>
      </w:pPr>
      <w:r>
        <w:rPr>
          <w:noProof/>
          <w:sz w:val="20"/>
        </w:rPr>
        <w:pict>
          <v:shape id="_x0000_s1596" type="#_x0000_t66" style="position:absolute;margin-left:231.2pt;margin-top:170.45pt;width:31.5pt;height:30.75pt;z-index:251657728">
            <v:textbox>
              <w:txbxContent>
                <w:p w:rsidR="00093B9C" w:rsidRPr="00093B9C" w:rsidRDefault="00093B9C" w:rsidP="00093B9C">
                  <w:pPr>
                    <w:jc w:val="center"/>
                    <w:rPr>
                      <w:b/>
                    </w:rPr>
                  </w:pPr>
                  <w:r w:rsidRPr="00093B9C">
                    <w:rPr>
                      <w:b/>
                    </w:rPr>
                    <w:t>16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595" type="#_x0000_t13" style="position:absolute;margin-left:139.7pt;margin-top:150.2pt;width:32.25pt;height:32.25pt;z-index:251656704">
            <v:textbox>
              <w:txbxContent>
                <w:p w:rsidR="00093B9C" w:rsidRPr="00093B9C" w:rsidRDefault="00093B9C" w:rsidP="00093B9C">
                  <w:pPr>
                    <w:jc w:val="center"/>
                    <w:rPr>
                      <w:b/>
                    </w:rPr>
                  </w:pPr>
                  <w:r w:rsidRPr="00093B9C">
                    <w:rPr>
                      <w:b/>
                    </w:rPr>
                    <w:t>15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594" type="#_x0000_t13" style="position:absolute;margin-left:155.45pt;margin-top:93.95pt;width:33.75pt;height:28.5pt;z-index:251655680">
            <v:textbox>
              <w:txbxContent>
                <w:p w:rsidR="00093B9C" w:rsidRPr="00093B9C" w:rsidRDefault="00093B9C" w:rsidP="00093B9C">
                  <w:pPr>
                    <w:jc w:val="center"/>
                    <w:rPr>
                      <w:b/>
                    </w:rPr>
                  </w:pPr>
                  <w:r w:rsidRPr="00093B9C">
                    <w:rPr>
                      <w:b/>
                    </w:rPr>
                    <w:t>14</w:t>
                  </w:r>
                </w:p>
              </w:txbxContent>
            </v:textbox>
          </v:shape>
        </w:pict>
      </w:r>
      <w:r w:rsidR="007F5738">
        <w:rPr>
          <w:noProof/>
          <w:sz w:val="20"/>
        </w:rPr>
        <w:drawing>
          <wp:inline distT="0" distB="0" distL="0" distR="0">
            <wp:extent cx="4581525" cy="3048000"/>
            <wp:effectExtent l="19050" t="0" r="9525" b="0"/>
            <wp:docPr id="9" name="obrázek 9" descr="Podklady manuál ISEKI TL 2501 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odklady manuál ISEKI TL 2501 0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B9C" w:rsidRDefault="00093B9C">
      <w:pPr>
        <w:pStyle w:val="Zkladntext"/>
        <w:rPr>
          <w:sz w:val="20"/>
        </w:rPr>
      </w:pPr>
    </w:p>
    <w:p w:rsidR="00093B9C" w:rsidRDefault="00093B9C">
      <w:pPr>
        <w:pStyle w:val="Zkladntext"/>
        <w:rPr>
          <w:sz w:val="20"/>
        </w:rPr>
      </w:pPr>
    </w:p>
    <w:p w:rsidR="00093B9C" w:rsidRDefault="00093B9C">
      <w:pPr>
        <w:pStyle w:val="Zkladntext"/>
        <w:rPr>
          <w:sz w:val="20"/>
        </w:rPr>
      </w:pPr>
    </w:p>
    <w:p w:rsidR="00093B9C" w:rsidRDefault="00093B9C">
      <w:pPr>
        <w:pStyle w:val="Zkladntext"/>
        <w:rPr>
          <w:sz w:val="20"/>
        </w:rPr>
      </w:pPr>
    </w:p>
    <w:p w:rsidR="00093B9C" w:rsidRDefault="00093B9C">
      <w:pPr>
        <w:pStyle w:val="Zkladntext"/>
        <w:rPr>
          <w:sz w:val="20"/>
        </w:rPr>
      </w:pPr>
    </w:p>
    <w:p w:rsidR="00093B9C" w:rsidRDefault="00093B9C">
      <w:pPr>
        <w:pStyle w:val="Zkladntext"/>
        <w:rPr>
          <w:sz w:val="20"/>
        </w:rPr>
      </w:pPr>
    </w:p>
    <w:p w:rsidR="00093B9C" w:rsidRDefault="00093B9C">
      <w:pPr>
        <w:pStyle w:val="Zkladntext"/>
        <w:rPr>
          <w:sz w:val="20"/>
        </w:rPr>
      </w:pPr>
    </w:p>
    <w:p w:rsidR="00093B9C" w:rsidRDefault="00093B9C">
      <w:pPr>
        <w:pStyle w:val="Zkladntext"/>
        <w:rPr>
          <w:sz w:val="20"/>
        </w:rPr>
      </w:pPr>
    </w:p>
    <w:p w:rsidR="00093B9C" w:rsidRDefault="00093B9C" w:rsidP="00093B9C">
      <w:pPr>
        <w:pStyle w:val="Zkladntext"/>
        <w:numPr>
          <w:ilvl w:val="0"/>
          <w:numId w:val="29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Filtr vzduchový</w:t>
      </w:r>
    </w:p>
    <w:p w:rsidR="00093B9C" w:rsidRDefault="00134DD2" w:rsidP="00093B9C">
      <w:pPr>
        <w:pStyle w:val="Zkladntext"/>
        <w:numPr>
          <w:ilvl w:val="0"/>
          <w:numId w:val="29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Chladič</w:t>
      </w:r>
    </w:p>
    <w:p w:rsidR="00134DD2" w:rsidRPr="00093B9C" w:rsidRDefault="00134DD2" w:rsidP="00093B9C">
      <w:pPr>
        <w:pStyle w:val="Zkladntext"/>
        <w:numPr>
          <w:ilvl w:val="0"/>
          <w:numId w:val="29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Palivová nádrž</w:t>
      </w:r>
    </w:p>
    <w:p w:rsidR="007A0187" w:rsidRDefault="007A0187">
      <w:pPr>
        <w:pStyle w:val="Zkladntext"/>
        <w:rPr>
          <w:sz w:val="20"/>
        </w:rPr>
      </w:pPr>
    </w:p>
    <w:p w:rsidR="007A0187" w:rsidRDefault="007A0187">
      <w:pPr>
        <w:pStyle w:val="Zkladntext"/>
        <w:rPr>
          <w:sz w:val="20"/>
        </w:rPr>
      </w:pPr>
    </w:p>
    <w:p w:rsidR="007A0187" w:rsidRDefault="007A0187">
      <w:pPr>
        <w:pStyle w:val="Zkladntext"/>
        <w:rPr>
          <w:sz w:val="20"/>
        </w:rPr>
      </w:pPr>
    </w:p>
    <w:p w:rsidR="007A0187" w:rsidRDefault="0022383B">
      <w:pPr>
        <w:pStyle w:val="Zkladntext"/>
        <w:rPr>
          <w:sz w:val="20"/>
        </w:rPr>
      </w:pPr>
      <w:r>
        <w:rPr>
          <w:noProof/>
          <w:sz w:val="20"/>
        </w:rPr>
        <w:pict>
          <v:shape id="_x0000_s1599" type="#_x0000_t66" style="position:absolute;margin-left:279.2pt;margin-top:94.35pt;width:43.5pt;height:39pt;z-index:251659776">
            <v:textbox>
              <w:txbxContent>
                <w:p w:rsidR="00134DD2" w:rsidRPr="00134DD2" w:rsidRDefault="00134DD2" w:rsidP="00134DD2">
                  <w:pPr>
                    <w:jc w:val="center"/>
                    <w:rPr>
                      <w:b/>
                    </w:rPr>
                  </w:pPr>
                  <w:r w:rsidRPr="00134DD2">
                    <w:rPr>
                      <w:b/>
                    </w:rPr>
                    <w:t>17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598" type="#_x0000_t13" style="position:absolute;margin-left:126.2pt;margin-top:77.35pt;width:33pt;height:31.5pt;z-index:251658752">
            <v:textbox>
              <w:txbxContent>
                <w:p w:rsidR="00093B9C" w:rsidRPr="00093B9C" w:rsidRDefault="00093B9C" w:rsidP="00093B9C">
                  <w:pPr>
                    <w:jc w:val="center"/>
                    <w:rPr>
                      <w:b/>
                    </w:rPr>
                  </w:pPr>
                  <w:r w:rsidRPr="00093B9C">
                    <w:rPr>
                      <w:b/>
                    </w:rPr>
                    <w:t>18</w:t>
                  </w:r>
                </w:p>
              </w:txbxContent>
            </v:textbox>
          </v:shape>
        </w:pict>
      </w:r>
      <w:r w:rsidR="007F5738">
        <w:rPr>
          <w:noProof/>
          <w:sz w:val="20"/>
        </w:rPr>
        <w:drawing>
          <wp:inline distT="0" distB="0" distL="0" distR="0">
            <wp:extent cx="4581525" cy="3048000"/>
            <wp:effectExtent l="19050" t="0" r="9525" b="0"/>
            <wp:docPr id="10" name="obrázek 10" descr="Podklady manuál ISEKI TL 2501 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odklady manuál ISEKI TL 2501 0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DD2" w:rsidRDefault="00134DD2">
      <w:pPr>
        <w:pStyle w:val="Zkladntext"/>
        <w:rPr>
          <w:sz w:val="20"/>
        </w:rPr>
      </w:pPr>
    </w:p>
    <w:p w:rsidR="007A0187" w:rsidRDefault="0022383B">
      <w:pPr>
        <w:pStyle w:val="Zkladntext"/>
        <w:rPr>
          <w:sz w:val="20"/>
        </w:rPr>
      </w:pPr>
      <w:r>
        <w:rPr>
          <w:noProof/>
          <w:sz w:val="20"/>
        </w:rPr>
        <w:pict>
          <v:shape id="_x0000_s1600" type="#_x0000_t13" style="position:absolute;margin-left:126.2pt;margin-top:92.6pt;width:39pt;height:39.75pt;z-index:251660800">
            <v:textbox>
              <w:txbxContent>
                <w:p w:rsidR="00134DD2" w:rsidRPr="00134DD2" w:rsidRDefault="00134DD2" w:rsidP="00134DD2">
                  <w:pPr>
                    <w:jc w:val="center"/>
                    <w:rPr>
                      <w:b/>
                    </w:rPr>
                  </w:pPr>
                  <w:r w:rsidRPr="00134DD2">
                    <w:rPr>
                      <w:b/>
                    </w:rPr>
                    <w:t>19</w:t>
                  </w:r>
                </w:p>
              </w:txbxContent>
            </v:textbox>
          </v:shape>
        </w:pict>
      </w:r>
      <w:r w:rsidR="007F5738">
        <w:rPr>
          <w:noProof/>
          <w:sz w:val="20"/>
        </w:rPr>
        <w:drawing>
          <wp:inline distT="0" distB="0" distL="0" distR="0">
            <wp:extent cx="4581525" cy="3048000"/>
            <wp:effectExtent l="19050" t="0" r="9525" b="0"/>
            <wp:docPr id="11" name="obrázek 11" descr="Podklady manuál ISEKI TL 2501 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odklady manuál ISEKI TL 2501 0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187" w:rsidRDefault="007A0187">
      <w:pPr>
        <w:pStyle w:val="Zkladntext"/>
        <w:rPr>
          <w:sz w:val="20"/>
        </w:rPr>
      </w:pPr>
    </w:p>
    <w:p w:rsidR="00134DD2" w:rsidRDefault="00134DD2">
      <w:pPr>
        <w:pStyle w:val="Zkladntext"/>
        <w:rPr>
          <w:sz w:val="20"/>
        </w:rPr>
      </w:pPr>
    </w:p>
    <w:p w:rsidR="00134DD2" w:rsidRDefault="00134DD2">
      <w:pPr>
        <w:pStyle w:val="Zkladntext"/>
        <w:rPr>
          <w:sz w:val="20"/>
        </w:rPr>
      </w:pPr>
    </w:p>
    <w:p w:rsidR="00134DD2" w:rsidRDefault="00134DD2">
      <w:pPr>
        <w:pStyle w:val="Zkladntext"/>
        <w:rPr>
          <w:sz w:val="20"/>
        </w:rPr>
      </w:pPr>
    </w:p>
    <w:p w:rsidR="00134DD2" w:rsidRDefault="00134DD2">
      <w:pPr>
        <w:pStyle w:val="Zkladntext"/>
        <w:rPr>
          <w:sz w:val="20"/>
        </w:rPr>
      </w:pPr>
    </w:p>
    <w:p w:rsidR="00134DD2" w:rsidRDefault="00134DD2">
      <w:pPr>
        <w:pStyle w:val="Zkladntext"/>
        <w:rPr>
          <w:sz w:val="20"/>
        </w:rPr>
      </w:pPr>
    </w:p>
    <w:p w:rsidR="00134DD2" w:rsidRDefault="00134DD2">
      <w:pPr>
        <w:pStyle w:val="Zkladntext"/>
        <w:rPr>
          <w:sz w:val="20"/>
        </w:rPr>
      </w:pPr>
    </w:p>
    <w:p w:rsidR="00134DD2" w:rsidRDefault="00134DD2">
      <w:pPr>
        <w:pStyle w:val="Zkladntext"/>
        <w:rPr>
          <w:sz w:val="20"/>
        </w:rPr>
      </w:pPr>
    </w:p>
    <w:p w:rsidR="00134DD2" w:rsidRDefault="00134DD2">
      <w:pPr>
        <w:pStyle w:val="Zkladntext"/>
        <w:rPr>
          <w:sz w:val="20"/>
        </w:rPr>
      </w:pPr>
    </w:p>
    <w:p w:rsidR="00134DD2" w:rsidRDefault="00134DD2">
      <w:pPr>
        <w:pStyle w:val="Zkladntext"/>
        <w:rPr>
          <w:sz w:val="20"/>
        </w:rPr>
      </w:pPr>
    </w:p>
    <w:sectPr w:rsidR="00134DD2" w:rsidSect="00FE3018">
      <w:pgSz w:w="11906" w:h="16838"/>
      <w:pgMar w:top="709" w:right="424" w:bottom="1276" w:left="851" w:header="708" w:footer="708" w:gutter="0"/>
      <w:cols w:space="708"/>
      <w:titlePg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26E1A"/>
    <w:multiLevelType w:val="hybridMultilevel"/>
    <w:tmpl w:val="732CC51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8623D0"/>
    <w:multiLevelType w:val="hybridMultilevel"/>
    <w:tmpl w:val="640EE878"/>
    <w:lvl w:ilvl="0" w:tplc="965E0508">
      <w:start w:val="1"/>
      <w:numFmt w:val="decimal"/>
      <w:lvlText w:val="%1)"/>
      <w:lvlJc w:val="left"/>
      <w:pPr>
        <w:tabs>
          <w:tab w:val="num" w:pos="847"/>
        </w:tabs>
        <w:ind w:left="847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FDD56F8"/>
    <w:multiLevelType w:val="hybridMultilevel"/>
    <w:tmpl w:val="B7CE096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152DDA"/>
    <w:multiLevelType w:val="hybridMultilevel"/>
    <w:tmpl w:val="0FE64F1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DD7BF8"/>
    <w:multiLevelType w:val="hybridMultilevel"/>
    <w:tmpl w:val="3376C39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C51C19"/>
    <w:multiLevelType w:val="hybridMultilevel"/>
    <w:tmpl w:val="D20A6B1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B962F0"/>
    <w:multiLevelType w:val="hybridMultilevel"/>
    <w:tmpl w:val="AC76B6F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245DED"/>
    <w:multiLevelType w:val="hybridMultilevel"/>
    <w:tmpl w:val="34609F1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497334"/>
    <w:multiLevelType w:val="singleLevel"/>
    <w:tmpl w:val="0405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9">
    <w:nsid w:val="26E96B86"/>
    <w:multiLevelType w:val="hybridMultilevel"/>
    <w:tmpl w:val="3E4C3846"/>
    <w:lvl w:ilvl="0" w:tplc="0405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5157A5"/>
    <w:multiLevelType w:val="singleLevel"/>
    <w:tmpl w:val="1FD0F43C"/>
    <w:lvl w:ilvl="0">
      <w:start w:val="1"/>
      <w:numFmt w:val="lowerLetter"/>
      <w:lvlText w:val="%1)"/>
      <w:lvlJc w:val="left"/>
      <w:pPr>
        <w:tabs>
          <w:tab w:val="num" w:pos="2490"/>
        </w:tabs>
        <w:ind w:left="2490" w:hanging="360"/>
      </w:pPr>
      <w:rPr>
        <w:rFonts w:hint="default"/>
      </w:rPr>
    </w:lvl>
  </w:abstractNum>
  <w:abstractNum w:abstractNumId="11">
    <w:nsid w:val="391F0A8D"/>
    <w:multiLevelType w:val="singleLevel"/>
    <w:tmpl w:val="04050011"/>
    <w:lvl w:ilvl="0">
      <w:start w:val="3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>
    <w:nsid w:val="459479A2"/>
    <w:multiLevelType w:val="singleLevel"/>
    <w:tmpl w:val="2BA6C2D4"/>
    <w:lvl w:ilvl="0">
      <w:start w:val="1"/>
      <w:numFmt w:val="lowerLetter"/>
      <w:lvlText w:val="%1)"/>
      <w:lvlJc w:val="left"/>
      <w:pPr>
        <w:tabs>
          <w:tab w:val="num" w:pos="2484"/>
        </w:tabs>
        <w:ind w:left="2484" w:hanging="360"/>
      </w:pPr>
      <w:rPr>
        <w:rFonts w:hint="default"/>
      </w:rPr>
    </w:lvl>
  </w:abstractNum>
  <w:abstractNum w:abstractNumId="13">
    <w:nsid w:val="45EC3B1B"/>
    <w:multiLevelType w:val="hybridMultilevel"/>
    <w:tmpl w:val="8AB2676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1267A8"/>
    <w:multiLevelType w:val="hybridMultilevel"/>
    <w:tmpl w:val="3BDCC762"/>
    <w:lvl w:ilvl="0" w:tplc="9D2C4668">
      <w:start w:val="1"/>
      <w:numFmt w:val="decimal"/>
      <w:lvlText w:val="%1-"/>
      <w:lvlJc w:val="left"/>
      <w:pPr>
        <w:ind w:left="2061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2225" w:hanging="360"/>
      </w:pPr>
    </w:lvl>
    <w:lvl w:ilvl="2" w:tplc="0405001B" w:tentative="1">
      <w:start w:val="1"/>
      <w:numFmt w:val="lowerRoman"/>
      <w:lvlText w:val="%3."/>
      <w:lvlJc w:val="right"/>
      <w:pPr>
        <w:ind w:left="2945" w:hanging="180"/>
      </w:pPr>
    </w:lvl>
    <w:lvl w:ilvl="3" w:tplc="0405000F" w:tentative="1">
      <w:start w:val="1"/>
      <w:numFmt w:val="decimal"/>
      <w:lvlText w:val="%4."/>
      <w:lvlJc w:val="left"/>
      <w:pPr>
        <w:ind w:left="3665" w:hanging="360"/>
      </w:pPr>
    </w:lvl>
    <w:lvl w:ilvl="4" w:tplc="04050019" w:tentative="1">
      <w:start w:val="1"/>
      <w:numFmt w:val="lowerLetter"/>
      <w:lvlText w:val="%5."/>
      <w:lvlJc w:val="left"/>
      <w:pPr>
        <w:ind w:left="4385" w:hanging="360"/>
      </w:pPr>
    </w:lvl>
    <w:lvl w:ilvl="5" w:tplc="0405001B" w:tentative="1">
      <w:start w:val="1"/>
      <w:numFmt w:val="lowerRoman"/>
      <w:lvlText w:val="%6."/>
      <w:lvlJc w:val="right"/>
      <w:pPr>
        <w:ind w:left="5105" w:hanging="180"/>
      </w:pPr>
    </w:lvl>
    <w:lvl w:ilvl="6" w:tplc="0405000F" w:tentative="1">
      <w:start w:val="1"/>
      <w:numFmt w:val="decimal"/>
      <w:lvlText w:val="%7."/>
      <w:lvlJc w:val="left"/>
      <w:pPr>
        <w:ind w:left="5825" w:hanging="360"/>
      </w:pPr>
    </w:lvl>
    <w:lvl w:ilvl="7" w:tplc="04050019" w:tentative="1">
      <w:start w:val="1"/>
      <w:numFmt w:val="lowerLetter"/>
      <w:lvlText w:val="%8."/>
      <w:lvlJc w:val="left"/>
      <w:pPr>
        <w:ind w:left="6545" w:hanging="360"/>
      </w:pPr>
    </w:lvl>
    <w:lvl w:ilvl="8" w:tplc="0405001B" w:tentative="1">
      <w:start w:val="1"/>
      <w:numFmt w:val="lowerRoman"/>
      <w:lvlText w:val="%9."/>
      <w:lvlJc w:val="right"/>
      <w:pPr>
        <w:ind w:left="7265" w:hanging="180"/>
      </w:pPr>
    </w:lvl>
  </w:abstractNum>
  <w:abstractNum w:abstractNumId="15">
    <w:nsid w:val="4A6E18FC"/>
    <w:multiLevelType w:val="singleLevel"/>
    <w:tmpl w:val="01765E0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6">
    <w:nsid w:val="516B3E8D"/>
    <w:multiLevelType w:val="singleLevel"/>
    <w:tmpl w:val="D0DE77A8"/>
    <w:lvl w:ilvl="0">
      <w:start w:val="1"/>
      <w:numFmt w:val="lowerLetter"/>
      <w:lvlText w:val="%1)"/>
      <w:lvlJc w:val="left"/>
      <w:pPr>
        <w:tabs>
          <w:tab w:val="num" w:pos="2484"/>
        </w:tabs>
        <w:ind w:left="2484" w:hanging="360"/>
      </w:pPr>
      <w:rPr>
        <w:rFonts w:hint="default"/>
      </w:rPr>
    </w:lvl>
  </w:abstractNum>
  <w:abstractNum w:abstractNumId="17">
    <w:nsid w:val="552C51EE"/>
    <w:multiLevelType w:val="hybridMultilevel"/>
    <w:tmpl w:val="7C30E1A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412246"/>
    <w:multiLevelType w:val="hybridMultilevel"/>
    <w:tmpl w:val="A18C1FE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C9611CA"/>
    <w:multiLevelType w:val="hybridMultilevel"/>
    <w:tmpl w:val="EB721DE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FA86093"/>
    <w:multiLevelType w:val="hybridMultilevel"/>
    <w:tmpl w:val="6430E728"/>
    <w:lvl w:ilvl="0" w:tplc="8F6A57AA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20F7D80"/>
    <w:multiLevelType w:val="singleLevel"/>
    <w:tmpl w:val="D8B643E8"/>
    <w:lvl w:ilvl="0">
      <w:start w:val="2"/>
      <w:numFmt w:val="bullet"/>
      <w:lvlText w:val="-"/>
      <w:lvlJc w:val="left"/>
      <w:pPr>
        <w:tabs>
          <w:tab w:val="num" w:pos="705"/>
        </w:tabs>
        <w:ind w:left="705" w:hanging="705"/>
      </w:pPr>
      <w:rPr>
        <w:rFonts w:hint="default"/>
        <w:b/>
      </w:rPr>
    </w:lvl>
  </w:abstractNum>
  <w:abstractNum w:abstractNumId="22">
    <w:nsid w:val="72266822"/>
    <w:multiLevelType w:val="singleLevel"/>
    <w:tmpl w:val="42203DE6"/>
    <w:lvl w:ilvl="0">
      <w:start w:val="1"/>
      <w:numFmt w:val="lowerLetter"/>
      <w:lvlText w:val="%1)"/>
      <w:lvlJc w:val="left"/>
      <w:pPr>
        <w:tabs>
          <w:tab w:val="num" w:pos="2484"/>
        </w:tabs>
        <w:ind w:left="2484" w:hanging="360"/>
      </w:pPr>
      <w:rPr>
        <w:rFonts w:hint="default"/>
      </w:rPr>
    </w:lvl>
  </w:abstractNum>
  <w:abstractNum w:abstractNumId="23">
    <w:nsid w:val="72F97966"/>
    <w:multiLevelType w:val="hybridMultilevel"/>
    <w:tmpl w:val="C116030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40C438F"/>
    <w:multiLevelType w:val="hybridMultilevel"/>
    <w:tmpl w:val="0DF830D4"/>
    <w:lvl w:ilvl="0" w:tplc="7B62F60E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4AA602F"/>
    <w:multiLevelType w:val="singleLevel"/>
    <w:tmpl w:val="6A4C5F90"/>
    <w:lvl w:ilvl="0">
      <w:start w:val="1"/>
      <w:numFmt w:val="lowerLetter"/>
      <w:lvlText w:val="%1)"/>
      <w:lvlJc w:val="left"/>
      <w:pPr>
        <w:tabs>
          <w:tab w:val="num" w:pos="2484"/>
        </w:tabs>
        <w:ind w:left="2484" w:hanging="360"/>
      </w:pPr>
      <w:rPr>
        <w:rFonts w:hint="default"/>
      </w:rPr>
    </w:lvl>
  </w:abstractNum>
  <w:abstractNum w:abstractNumId="26">
    <w:nsid w:val="77072BE0"/>
    <w:multiLevelType w:val="singleLevel"/>
    <w:tmpl w:val="0405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7">
    <w:nsid w:val="79003704"/>
    <w:multiLevelType w:val="singleLevel"/>
    <w:tmpl w:val="92961C64"/>
    <w:lvl w:ilvl="0">
      <w:start w:val="1"/>
      <w:numFmt w:val="lowerLetter"/>
      <w:lvlText w:val="%1)"/>
      <w:lvlJc w:val="left"/>
      <w:pPr>
        <w:tabs>
          <w:tab w:val="num" w:pos="2484"/>
        </w:tabs>
        <w:ind w:left="2484" w:hanging="360"/>
      </w:pPr>
      <w:rPr>
        <w:rFonts w:hint="default"/>
      </w:rPr>
    </w:lvl>
  </w:abstractNum>
  <w:abstractNum w:abstractNumId="28">
    <w:nsid w:val="7D4C3074"/>
    <w:multiLevelType w:val="hybridMultilevel"/>
    <w:tmpl w:val="8E24A83A"/>
    <w:lvl w:ilvl="0" w:tplc="4120F2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27"/>
  </w:num>
  <w:num w:numId="3">
    <w:abstractNumId w:val="16"/>
  </w:num>
  <w:num w:numId="4">
    <w:abstractNumId w:val="22"/>
  </w:num>
  <w:num w:numId="5">
    <w:abstractNumId w:val="25"/>
  </w:num>
  <w:num w:numId="6">
    <w:abstractNumId w:val="12"/>
  </w:num>
  <w:num w:numId="7">
    <w:abstractNumId w:val="11"/>
  </w:num>
  <w:num w:numId="8">
    <w:abstractNumId w:val="21"/>
  </w:num>
  <w:num w:numId="9">
    <w:abstractNumId w:val="10"/>
  </w:num>
  <w:num w:numId="10">
    <w:abstractNumId w:val="8"/>
    <w:lvlOverride w:ilvl="0">
      <w:startOverride w:val="1"/>
    </w:lvlOverride>
  </w:num>
  <w:num w:numId="11">
    <w:abstractNumId w:val="15"/>
    <w:lvlOverride w:ilvl="0">
      <w:startOverride w:val="2"/>
    </w:lvlOverride>
  </w:num>
  <w:num w:numId="12">
    <w:abstractNumId w:val="1"/>
  </w:num>
  <w:num w:numId="13">
    <w:abstractNumId w:val="9"/>
  </w:num>
  <w:num w:numId="14">
    <w:abstractNumId w:val="14"/>
  </w:num>
  <w:num w:numId="15">
    <w:abstractNumId w:val="20"/>
  </w:num>
  <w:num w:numId="16">
    <w:abstractNumId w:val="3"/>
  </w:num>
  <w:num w:numId="17">
    <w:abstractNumId w:val="7"/>
  </w:num>
  <w:num w:numId="18">
    <w:abstractNumId w:val="5"/>
  </w:num>
  <w:num w:numId="19">
    <w:abstractNumId w:val="17"/>
  </w:num>
  <w:num w:numId="20">
    <w:abstractNumId w:val="13"/>
  </w:num>
  <w:num w:numId="21">
    <w:abstractNumId w:val="6"/>
  </w:num>
  <w:num w:numId="22">
    <w:abstractNumId w:val="28"/>
  </w:num>
  <w:num w:numId="23">
    <w:abstractNumId w:val="23"/>
  </w:num>
  <w:num w:numId="24">
    <w:abstractNumId w:val="19"/>
  </w:num>
  <w:num w:numId="25">
    <w:abstractNumId w:val="2"/>
  </w:num>
  <w:num w:numId="26">
    <w:abstractNumId w:val="18"/>
  </w:num>
  <w:num w:numId="27">
    <w:abstractNumId w:val="0"/>
  </w:num>
  <w:num w:numId="28">
    <w:abstractNumId w:val="4"/>
  </w:num>
  <w:num w:numId="29">
    <w:abstractNumId w:val="24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compat/>
  <w:rsids>
    <w:rsidRoot w:val="000E7D90"/>
    <w:rsid w:val="00014EE6"/>
    <w:rsid w:val="000529C7"/>
    <w:rsid w:val="00054768"/>
    <w:rsid w:val="00061B08"/>
    <w:rsid w:val="000626AC"/>
    <w:rsid w:val="00064F46"/>
    <w:rsid w:val="00093B9C"/>
    <w:rsid w:val="000949F3"/>
    <w:rsid w:val="00095820"/>
    <w:rsid w:val="000D4EA4"/>
    <w:rsid w:val="000E7D90"/>
    <w:rsid w:val="00101B95"/>
    <w:rsid w:val="00133DBC"/>
    <w:rsid w:val="00134DD2"/>
    <w:rsid w:val="00145D5F"/>
    <w:rsid w:val="00146A74"/>
    <w:rsid w:val="0015122E"/>
    <w:rsid w:val="00157370"/>
    <w:rsid w:val="00171EB6"/>
    <w:rsid w:val="00174785"/>
    <w:rsid w:val="00190046"/>
    <w:rsid w:val="00195FBA"/>
    <w:rsid w:val="001A1B45"/>
    <w:rsid w:val="001A5CC2"/>
    <w:rsid w:val="001C5E97"/>
    <w:rsid w:val="00213CC7"/>
    <w:rsid w:val="00222E5F"/>
    <w:rsid w:val="0022383B"/>
    <w:rsid w:val="002314D8"/>
    <w:rsid w:val="00232861"/>
    <w:rsid w:val="0024287A"/>
    <w:rsid w:val="00257006"/>
    <w:rsid w:val="00276A8A"/>
    <w:rsid w:val="00292895"/>
    <w:rsid w:val="002A2EEE"/>
    <w:rsid w:val="002A51FF"/>
    <w:rsid w:val="002C3A90"/>
    <w:rsid w:val="002C3BB4"/>
    <w:rsid w:val="002C5F28"/>
    <w:rsid w:val="002C670C"/>
    <w:rsid w:val="002E4D44"/>
    <w:rsid w:val="002E6C7A"/>
    <w:rsid w:val="003014C6"/>
    <w:rsid w:val="00302FC3"/>
    <w:rsid w:val="00305ACA"/>
    <w:rsid w:val="003165ED"/>
    <w:rsid w:val="00316B87"/>
    <w:rsid w:val="00320CB9"/>
    <w:rsid w:val="003278FA"/>
    <w:rsid w:val="00333737"/>
    <w:rsid w:val="00382F1B"/>
    <w:rsid w:val="003B7B57"/>
    <w:rsid w:val="003C75A2"/>
    <w:rsid w:val="003C78FA"/>
    <w:rsid w:val="003D35BC"/>
    <w:rsid w:val="003D54EC"/>
    <w:rsid w:val="003E6004"/>
    <w:rsid w:val="003E6F02"/>
    <w:rsid w:val="003F423E"/>
    <w:rsid w:val="0040352E"/>
    <w:rsid w:val="00415E11"/>
    <w:rsid w:val="004229C6"/>
    <w:rsid w:val="00430E58"/>
    <w:rsid w:val="00453442"/>
    <w:rsid w:val="00456CC1"/>
    <w:rsid w:val="00461031"/>
    <w:rsid w:val="00477111"/>
    <w:rsid w:val="00480B4B"/>
    <w:rsid w:val="004A64B8"/>
    <w:rsid w:val="004B025E"/>
    <w:rsid w:val="004B42FB"/>
    <w:rsid w:val="004F5AB9"/>
    <w:rsid w:val="00505C4E"/>
    <w:rsid w:val="00511D7C"/>
    <w:rsid w:val="00522A8A"/>
    <w:rsid w:val="005255F0"/>
    <w:rsid w:val="00551127"/>
    <w:rsid w:val="00562F64"/>
    <w:rsid w:val="00571CD2"/>
    <w:rsid w:val="00592501"/>
    <w:rsid w:val="00594146"/>
    <w:rsid w:val="005A014F"/>
    <w:rsid w:val="005D0E29"/>
    <w:rsid w:val="005E32E0"/>
    <w:rsid w:val="006066F0"/>
    <w:rsid w:val="006206E2"/>
    <w:rsid w:val="00635BF8"/>
    <w:rsid w:val="00641BAE"/>
    <w:rsid w:val="006444A0"/>
    <w:rsid w:val="0064518C"/>
    <w:rsid w:val="006532EC"/>
    <w:rsid w:val="00663C39"/>
    <w:rsid w:val="006836FB"/>
    <w:rsid w:val="00691BD6"/>
    <w:rsid w:val="006C2AE4"/>
    <w:rsid w:val="006C7A43"/>
    <w:rsid w:val="006D5C5D"/>
    <w:rsid w:val="006D7A90"/>
    <w:rsid w:val="006E5B33"/>
    <w:rsid w:val="006F1729"/>
    <w:rsid w:val="006F4ABA"/>
    <w:rsid w:val="00706CCA"/>
    <w:rsid w:val="00722781"/>
    <w:rsid w:val="00742C9C"/>
    <w:rsid w:val="00743C4D"/>
    <w:rsid w:val="00767ACC"/>
    <w:rsid w:val="0077108F"/>
    <w:rsid w:val="007771EB"/>
    <w:rsid w:val="00783A85"/>
    <w:rsid w:val="00785A4B"/>
    <w:rsid w:val="0078644A"/>
    <w:rsid w:val="007A0187"/>
    <w:rsid w:val="007A5CCF"/>
    <w:rsid w:val="007A7F93"/>
    <w:rsid w:val="007C44A9"/>
    <w:rsid w:val="007D51E3"/>
    <w:rsid w:val="007E0424"/>
    <w:rsid w:val="007F4812"/>
    <w:rsid w:val="007F5738"/>
    <w:rsid w:val="00801982"/>
    <w:rsid w:val="00802E15"/>
    <w:rsid w:val="008038CA"/>
    <w:rsid w:val="0080767C"/>
    <w:rsid w:val="00812C73"/>
    <w:rsid w:val="008155D7"/>
    <w:rsid w:val="00820491"/>
    <w:rsid w:val="008230BF"/>
    <w:rsid w:val="00823C30"/>
    <w:rsid w:val="00825E48"/>
    <w:rsid w:val="00833C62"/>
    <w:rsid w:val="00873362"/>
    <w:rsid w:val="008820A0"/>
    <w:rsid w:val="008859A2"/>
    <w:rsid w:val="008867C1"/>
    <w:rsid w:val="00891F9B"/>
    <w:rsid w:val="00892660"/>
    <w:rsid w:val="008A557C"/>
    <w:rsid w:val="008D722B"/>
    <w:rsid w:val="00907D2C"/>
    <w:rsid w:val="00936335"/>
    <w:rsid w:val="00941103"/>
    <w:rsid w:val="00955C3E"/>
    <w:rsid w:val="00961793"/>
    <w:rsid w:val="009769FE"/>
    <w:rsid w:val="00977CF3"/>
    <w:rsid w:val="00986A5E"/>
    <w:rsid w:val="009B4F87"/>
    <w:rsid w:val="009B5779"/>
    <w:rsid w:val="009D0925"/>
    <w:rsid w:val="009D4C16"/>
    <w:rsid w:val="009F758C"/>
    <w:rsid w:val="00A01BD1"/>
    <w:rsid w:val="00A168C7"/>
    <w:rsid w:val="00A31AD7"/>
    <w:rsid w:val="00A373A0"/>
    <w:rsid w:val="00A77C1D"/>
    <w:rsid w:val="00AB7B91"/>
    <w:rsid w:val="00AF3A11"/>
    <w:rsid w:val="00AF683D"/>
    <w:rsid w:val="00B0466C"/>
    <w:rsid w:val="00B1299F"/>
    <w:rsid w:val="00B1496F"/>
    <w:rsid w:val="00B22A3E"/>
    <w:rsid w:val="00B36796"/>
    <w:rsid w:val="00B416B4"/>
    <w:rsid w:val="00B54BDE"/>
    <w:rsid w:val="00B725CD"/>
    <w:rsid w:val="00B809C0"/>
    <w:rsid w:val="00B92AB8"/>
    <w:rsid w:val="00B965BC"/>
    <w:rsid w:val="00B977F6"/>
    <w:rsid w:val="00BD0718"/>
    <w:rsid w:val="00C008AC"/>
    <w:rsid w:val="00C029E3"/>
    <w:rsid w:val="00C06DA5"/>
    <w:rsid w:val="00C26175"/>
    <w:rsid w:val="00C27785"/>
    <w:rsid w:val="00C56A8D"/>
    <w:rsid w:val="00C7270D"/>
    <w:rsid w:val="00CA5291"/>
    <w:rsid w:val="00CB14E8"/>
    <w:rsid w:val="00CC4785"/>
    <w:rsid w:val="00CE2440"/>
    <w:rsid w:val="00CE6B2A"/>
    <w:rsid w:val="00CF2C52"/>
    <w:rsid w:val="00D11BF2"/>
    <w:rsid w:val="00D3131F"/>
    <w:rsid w:val="00DD3A78"/>
    <w:rsid w:val="00E014F3"/>
    <w:rsid w:val="00E13582"/>
    <w:rsid w:val="00E14995"/>
    <w:rsid w:val="00E179B6"/>
    <w:rsid w:val="00E21342"/>
    <w:rsid w:val="00E2260B"/>
    <w:rsid w:val="00E33783"/>
    <w:rsid w:val="00E452F1"/>
    <w:rsid w:val="00E85EC6"/>
    <w:rsid w:val="00E87DF8"/>
    <w:rsid w:val="00E91BC9"/>
    <w:rsid w:val="00EA4059"/>
    <w:rsid w:val="00ED1AC8"/>
    <w:rsid w:val="00F01E93"/>
    <w:rsid w:val="00F02126"/>
    <w:rsid w:val="00F02F29"/>
    <w:rsid w:val="00F04F28"/>
    <w:rsid w:val="00F1234A"/>
    <w:rsid w:val="00F21A13"/>
    <w:rsid w:val="00F272C1"/>
    <w:rsid w:val="00F27D5B"/>
    <w:rsid w:val="00F30D25"/>
    <w:rsid w:val="00F44538"/>
    <w:rsid w:val="00F55833"/>
    <w:rsid w:val="00F60E40"/>
    <w:rsid w:val="00F83889"/>
    <w:rsid w:val="00F863BC"/>
    <w:rsid w:val="00F91BD0"/>
    <w:rsid w:val="00FA382C"/>
    <w:rsid w:val="00FC1753"/>
    <w:rsid w:val="00FE30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2383B"/>
  </w:style>
  <w:style w:type="paragraph" w:styleId="Nadpis1">
    <w:name w:val="heading 1"/>
    <w:basedOn w:val="Normln"/>
    <w:next w:val="Normln"/>
    <w:qFormat/>
    <w:rsid w:val="0022383B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Nadpis2">
    <w:name w:val="heading 2"/>
    <w:basedOn w:val="Normln"/>
    <w:next w:val="Normln"/>
    <w:qFormat/>
    <w:rsid w:val="0022383B"/>
    <w:pPr>
      <w:keepNext/>
      <w:outlineLvl w:val="1"/>
    </w:pPr>
    <w:rPr>
      <w:sz w:val="24"/>
    </w:rPr>
  </w:style>
  <w:style w:type="paragraph" w:styleId="Nadpis3">
    <w:name w:val="heading 3"/>
    <w:basedOn w:val="Normln"/>
    <w:next w:val="Normln"/>
    <w:qFormat/>
    <w:rsid w:val="0022383B"/>
    <w:pPr>
      <w:keepNext/>
      <w:outlineLvl w:val="2"/>
    </w:pPr>
    <w:rPr>
      <w:b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rsid w:val="0022383B"/>
    <w:rPr>
      <w:sz w:val="24"/>
    </w:rPr>
  </w:style>
  <w:style w:type="paragraph" w:styleId="Titulek">
    <w:name w:val="caption"/>
    <w:basedOn w:val="Normln"/>
    <w:next w:val="Normln"/>
    <w:qFormat/>
    <w:rsid w:val="0022383B"/>
    <w:pPr>
      <w:spacing w:before="120" w:after="120"/>
    </w:pPr>
    <w:rPr>
      <w:b/>
    </w:rPr>
  </w:style>
  <w:style w:type="character" w:styleId="Odkaznakoment">
    <w:name w:val="annotation reference"/>
    <w:basedOn w:val="Standardnpsmoodstavce"/>
    <w:semiHidden/>
    <w:rsid w:val="0022383B"/>
    <w:rPr>
      <w:sz w:val="16"/>
    </w:rPr>
  </w:style>
  <w:style w:type="paragraph" w:styleId="Textkomente">
    <w:name w:val="annotation text"/>
    <w:basedOn w:val="Normln"/>
    <w:semiHidden/>
    <w:rsid w:val="0022383B"/>
  </w:style>
  <w:style w:type="paragraph" w:styleId="Nzev">
    <w:name w:val="Title"/>
    <w:basedOn w:val="Normln"/>
    <w:qFormat/>
    <w:rsid w:val="0022383B"/>
    <w:pPr>
      <w:jc w:val="center"/>
    </w:pPr>
    <w:rPr>
      <w:b/>
      <w:sz w:val="24"/>
    </w:rPr>
  </w:style>
  <w:style w:type="paragraph" w:styleId="Zkladntextodsazen">
    <w:name w:val="Body Text Indent"/>
    <w:basedOn w:val="Normln"/>
    <w:rsid w:val="0022383B"/>
    <w:pPr>
      <w:ind w:firstLine="567"/>
    </w:pPr>
  </w:style>
  <w:style w:type="paragraph" w:styleId="Zkladntext2">
    <w:name w:val="Body Text 2"/>
    <w:basedOn w:val="Normln"/>
    <w:rsid w:val="0022383B"/>
    <w:pPr>
      <w:jc w:val="both"/>
    </w:pPr>
  </w:style>
  <w:style w:type="paragraph" w:styleId="Zkladntext3">
    <w:name w:val="Body Text 3"/>
    <w:basedOn w:val="Normln"/>
    <w:rsid w:val="0022383B"/>
    <w:pPr>
      <w:jc w:val="both"/>
    </w:pPr>
    <w:rPr>
      <w:sz w:val="24"/>
    </w:rPr>
  </w:style>
  <w:style w:type="paragraph" w:styleId="Bezmezer">
    <w:name w:val="No Spacing"/>
    <w:link w:val="BezmezerChar"/>
    <w:uiPriority w:val="1"/>
    <w:qFormat/>
    <w:rsid w:val="00FE3018"/>
    <w:rPr>
      <w:rFonts w:ascii="Calibri" w:hAnsi="Calibri"/>
      <w:sz w:val="22"/>
      <w:szCs w:val="22"/>
      <w:lang w:eastAsia="en-US"/>
    </w:rPr>
  </w:style>
  <w:style w:type="character" w:customStyle="1" w:styleId="BezmezerChar">
    <w:name w:val="Bez mezer Char"/>
    <w:basedOn w:val="Standardnpsmoodstavce"/>
    <w:link w:val="Bezmezer"/>
    <w:uiPriority w:val="1"/>
    <w:rsid w:val="00FE3018"/>
    <w:rPr>
      <w:rFonts w:ascii="Calibri" w:hAnsi="Calibri"/>
      <w:sz w:val="22"/>
      <w:szCs w:val="22"/>
      <w:lang w:val="cs-CZ" w:eastAsia="en-US" w:bidi="ar-SA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E301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E30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322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E035DA-7577-4E34-8FE0-B4CC5AC504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55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Malotraktory  KUBOTA    řady   B</vt:lpstr>
    </vt:vector>
  </TitlesOfParts>
  <Company/>
  <LinksUpToDate>false</LinksUpToDate>
  <CharactersWithSpaces>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Malotraktory  KUBOTA    řady   B</dc:title>
  <dc:creator>Martin Lacina</dc:creator>
  <cp:lastModifiedBy>AIO</cp:lastModifiedBy>
  <cp:revision>3</cp:revision>
  <cp:lastPrinted>2023-06-15T06:58:00Z</cp:lastPrinted>
  <dcterms:created xsi:type="dcterms:W3CDTF">2023-09-29T06:24:00Z</dcterms:created>
  <dcterms:modified xsi:type="dcterms:W3CDTF">2023-09-29T06:25:00Z</dcterms:modified>
</cp:coreProperties>
</file>